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6CB" w14:textId="291C6A1D" w:rsidR="217A37BA" w:rsidRDefault="217A37BA" w:rsidP="217A37BA">
      <w:pPr>
        <w:pStyle w:val="Bezproreda"/>
        <w:rPr>
          <w:b/>
          <w:bCs/>
          <w:sz w:val="32"/>
          <w:szCs w:val="32"/>
          <w:highlight w:val="yellow"/>
        </w:rPr>
      </w:pPr>
    </w:p>
    <w:p w14:paraId="509E5B92" w14:textId="77777777" w:rsidR="004A1F54" w:rsidRDefault="004A1F54" w:rsidP="217A37BA">
      <w:pPr>
        <w:pStyle w:val="Bezproreda"/>
        <w:rPr>
          <w:b/>
          <w:bCs/>
          <w:sz w:val="32"/>
          <w:szCs w:val="32"/>
          <w:highlight w:val="yellow"/>
        </w:rPr>
      </w:pPr>
    </w:p>
    <w:p w14:paraId="6FA770D5" w14:textId="521EEC0E" w:rsidR="322CCDD0" w:rsidRPr="00081708" w:rsidRDefault="7AA4AF1F" w:rsidP="720F234B">
      <w:pPr>
        <w:rPr>
          <w:rFonts w:ascii="Calibri Light" w:hAnsi="Calibri Light" w:cs="Calibri Light"/>
          <w:b/>
          <w:bCs/>
          <w:sz w:val="32"/>
          <w:szCs w:val="32"/>
        </w:rPr>
      </w:pPr>
      <w:r w:rsidRPr="720F234B">
        <w:rPr>
          <w:rFonts w:ascii="Calibri Light" w:hAnsi="Calibri Light" w:cs="Calibri Light"/>
          <w:b/>
          <w:bCs/>
          <w:sz w:val="32"/>
          <w:szCs w:val="32"/>
        </w:rPr>
        <w:t xml:space="preserve">                                                 </w:t>
      </w:r>
    </w:p>
    <w:p w14:paraId="02DA8FAE" w14:textId="689EA97A" w:rsidR="00446CD8" w:rsidRPr="00F55454" w:rsidRDefault="00F4226F" w:rsidP="004A1F54">
      <w:pPr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PRILOG</w:t>
      </w:r>
      <w:r w:rsidR="00446CD8"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 xml:space="preserve"> 1.</w:t>
      </w:r>
    </w:p>
    <w:p w14:paraId="3C8BA442" w14:textId="68DB5AD2" w:rsidR="00F4226F" w:rsidRPr="00F55454" w:rsidRDefault="00F4226F" w:rsidP="00AC76B7">
      <w:pPr>
        <w:pStyle w:val="Bezproreda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KRITERIJI ZA KAPITALNI RABAT</w:t>
      </w:r>
    </w:p>
    <w:p w14:paraId="5285EEEF" w14:textId="553661F4" w:rsidR="789780F5" w:rsidRPr="00080386" w:rsidRDefault="789780F5" w:rsidP="00AC76B7">
      <w:pPr>
        <w:jc w:val="center"/>
        <w:rPr>
          <w:rFonts w:asciiTheme="majorHAnsi" w:hAnsiTheme="majorHAnsi" w:cstheme="majorHAnsi"/>
          <w:b/>
          <w:bCs/>
          <w:highlight w:val="yellow"/>
        </w:rPr>
      </w:pPr>
    </w:p>
    <w:p w14:paraId="18495655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69E555BB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16E664" w14:textId="54F0418F" w:rsidR="00F55454" w:rsidRPr="00F55454" w:rsidRDefault="00F55454" w:rsidP="720F234B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</w:pPr>
      <w:r w:rsidRPr="720F234B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  <w:t>Krediti za energetsku učinkovitost poduzetnika  __________________</w:t>
      </w:r>
    </w:p>
    <w:p w14:paraId="5610F554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071CD2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4B10D3B8" w14:textId="77777777" w:rsidR="00080386" w:rsidRPr="00080386" w:rsidRDefault="00080386" w:rsidP="00080386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05B3664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E66DAF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AEA8879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72826EE2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10E4C7A5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33CBBC0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9F8AC56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3F832A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3BB776D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9E14CC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34ACF9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80A021B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2FFBF7E" w14:textId="77777777" w:rsidR="00DE4797" w:rsidRDefault="00DE4797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8D422A8" w14:textId="77777777" w:rsidR="007B18F4" w:rsidRDefault="007B18F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628FBE4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503B9A1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F6B1ED5" w14:textId="77777777" w:rsidR="00FA6861" w:rsidRDefault="00FA6861" w:rsidP="00FA6861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Hlk149907456"/>
      <w:r w:rsidRPr="007F1419">
        <w:rPr>
          <w:rFonts w:asciiTheme="majorHAnsi" w:hAnsiTheme="majorHAnsi" w:cstheme="majorHAnsi"/>
          <w:b/>
          <w:sz w:val="24"/>
          <w:szCs w:val="24"/>
        </w:rPr>
        <w:lastRenderedPageBreak/>
        <w:t>PROIZVODNA INDUSTRIJA - ulaganja u energetsk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D2F81">
        <w:rPr>
          <w:rFonts w:asciiTheme="majorHAnsi" w:hAnsiTheme="majorHAnsi" w:cstheme="majorHAnsi"/>
          <w:b/>
          <w:sz w:val="24"/>
          <w:szCs w:val="24"/>
        </w:rPr>
        <w:t>(ulaganj</w:t>
      </w:r>
      <w:r w:rsidR="00486450">
        <w:rPr>
          <w:rFonts w:asciiTheme="majorHAnsi" w:hAnsiTheme="majorHAnsi" w:cstheme="majorHAnsi"/>
          <w:b/>
          <w:sz w:val="24"/>
          <w:szCs w:val="24"/>
        </w:rPr>
        <w:t>a</w:t>
      </w:r>
      <w:r w:rsidR="007D2F81">
        <w:rPr>
          <w:rFonts w:asciiTheme="majorHAnsi" w:hAnsiTheme="majorHAnsi" w:cstheme="majorHAnsi"/>
          <w:b/>
          <w:sz w:val="24"/>
          <w:szCs w:val="24"/>
        </w:rPr>
        <w:t xml:space="preserve"> u proizv</w:t>
      </w:r>
      <w:r w:rsidRPr="007F1419">
        <w:rPr>
          <w:rFonts w:asciiTheme="majorHAnsi" w:hAnsiTheme="majorHAnsi" w:cstheme="majorHAnsi"/>
          <w:b/>
          <w:sz w:val="24"/>
          <w:szCs w:val="24"/>
        </w:rPr>
        <w:t>odni pogon</w:t>
      </w:r>
      <w:r w:rsidR="007D2F81">
        <w:rPr>
          <w:rFonts w:asciiTheme="majorHAnsi" w:hAnsiTheme="majorHAnsi" w:cstheme="majorHAnsi"/>
          <w:b/>
          <w:sz w:val="24"/>
          <w:szCs w:val="24"/>
        </w:rPr>
        <w:t>)</w:t>
      </w:r>
    </w:p>
    <w:p w14:paraId="1B8A8B00" w14:textId="77777777" w:rsidR="00062615" w:rsidRPr="007F1419" w:rsidRDefault="00062615" w:rsidP="00062615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MSP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977"/>
      </w:tblGrid>
      <w:tr w:rsidR="0097784F" w:rsidRPr="0097784F" w14:paraId="2ECAF5D2" w14:textId="77777777" w:rsidTr="007A7A95">
        <w:trPr>
          <w:trHeight w:val="300"/>
          <w:jc w:val="center"/>
        </w:trPr>
        <w:tc>
          <w:tcPr>
            <w:tcW w:w="1980" w:type="dxa"/>
            <w:vAlign w:val="center"/>
            <w:hideMark/>
          </w:tcPr>
          <w:bookmarkEnd w:id="0"/>
          <w:p w14:paraId="2D034CA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4" w:type="dxa"/>
            <w:vAlign w:val="center"/>
            <w:hideMark/>
          </w:tcPr>
          <w:p w14:paraId="729F76DB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6A9F9C8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77" w:type="dxa"/>
            <w:vAlign w:val="center"/>
            <w:hideMark/>
          </w:tcPr>
          <w:p w14:paraId="0843DEE7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97784F" w:rsidRPr="0097784F" w14:paraId="18368C59" w14:textId="77777777" w:rsidTr="007A7A95">
        <w:trPr>
          <w:trHeight w:val="257"/>
          <w:jc w:val="center"/>
        </w:trPr>
        <w:tc>
          <w:tcPr>
            <w:tcW w:w="1980" w:type="dxa"/>
            <w:vAlign w:val="center"/>
            <w:hideMark/>
          </w:tcPr>
          <w:p w14:paraId="3B455214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4" w:type="dxa"/>
            <w:vAlign w:val="center"/>
            <w:hideMark/>
          </w:tcPr>
          <w:p w14:paraId="6D6AAC78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3067645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77" w:type="dxa"/>
            <w:vAlign w:val="center"/>
            <w:hideMark/>
          </w:tcPr>
          <w:p w14:paraId="0980407C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97784F" w:rsidRPr="0097784F" w14:paraId="21AE3B2C" w14:textId="77777777" w:rsidTr="0011194B">
        <w:trPr>
          <w:trHeight w:val="1575"/>
          <w:jc w:val="center"/>
        </w:trPr>
        <w:tc>
          <w:tcPr>
            <w:tcW w:w="1980" w:type="dxa"/>
            <w:hideMark/>
          </w:tcPr>
          <w:p w14:paraId="7FB2E7C1" w14:textId="77777777" w:rsidR="00D53790" w:rsidRDefault="00486450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="003866A9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energije</w:t>
            </w:r>
          </w:p>
          <w:p w14:paraId="0D71C48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608C908F" w14:textId="77777777" w:rsidR="0097784F" w:rsidRPr="00D53790" w:rsidRDefault="0097784F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50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B9295EB" w14:textId="77777777" w:rsidR="007D2F81" w:rsidRPr="00FE397A" w:rsidRDefault="007D2F81" w:rsidP="00D53790">
            <w:pPr>
              <w:pStyle w:val="Odlomakpopisa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4" w:type="dxa"/>
            <w:hideMark/>
          </w:tcPr>
          <w:p w14:paraId="118E154A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40%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2D38536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57AA2D7A" w14:textId="77777777" w:rsidR="0097784F" w:rsidRP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1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00.000 kWh</w:t>
            </w:r>
          </w:p>
        </w:tc>
        <w:tc>
          <w:tcPr>
            <w:tcW w:w="1985" w:type="dxa"/>
            <w:hideMark/>
          </w:tcPr>
          <w:p w14:paraId="369F786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50%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EDA4A5B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763371D" w14:textId="77777777" w:rsidR="0097784F" w:rsidRPr="00D53790" w:rsidRDefault="00FE397A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200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</w:p>
        </w:tc>
        <w:tc>
          <w:tcPr>
            <w:tcW w:w="2977" w:type="dxa"/>
            <w:hideMark/>
          </w:tcPr>
          <w:p w14:paraId="744613E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3F76398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5896A93" w14:textId="77777777" w:rsidR="00D53790" w:rsidRDefault="00B31D6D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4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00.000 kW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73CA5946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4CFC466" w14:textId="77777777" w:rsidR="0097784F" w:rsidRPr="00D53790" w:rsidRDefault="007D2F81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postoj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i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/aktivnost koja se odnosi na novo ulaganje u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OIE</w:t>
            </w:r>
          </w:p>
        </w:tc>
      </w:tr>
    </w:tbl>
    <w:p w14:paraId="3420D0B7" w14:textId="77777777" w:rsidR="00FA6861" w:rsidRPr="0011194B" w:rsidRDefault="00FA6861" w:rsidP="0011194B">
      <w:pPr>
        <w:spacing w:line="24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69F3CC21" w14:textId="77777777" w:rsidR="00062615" w:rsidRDefault="00062615" w:rsidP="00062615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VELIKO PODUZEĆE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2966"/>
      </w:tblGrid>
      <w:tr w:rsidR="00062615" w:rsidRPr="00062615" w14:paraId="0CE60BA5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8EAEB0D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77481C20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46BDFA1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66" w:type="dxa"/>
            <w:vAlign w:val="center"/>
            <w:hideMark/>
          </w:tcPr>
          <w:p w14:paraId="596EDB75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7A7A95" w:rsidRPr="00062615" w14:paraId="517EBFA2" w14:textId="77777777" w:rsidTr="007A7A95">
        <w:trPr>
          <w:trHeight w:val="230"/>
          <w:jc w:val="center"/>
        </w:trPr>
        <w:tc>
          <w:tcPr>
            <w:tcW w:w="1985" w:type="dxa"/>
          </w:tcPr>
          <w:p w14:paraId="7059813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15%</w:t>
            </w:r>
          </w:p>
        </w:tc>
        <w:tc>
          <w:tcPr>
            <w:tcW w:w="1985" w:type="dxa"/>
          </w:tcPr>
          <w:p w14:paraId="34C03297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25%</w:t>
            </w:r>
          </w:p>
        </w:tc>
        <w:tc>
          <w:tcPr>
            <w:tcW w:w="1985" w:type="dxa"/>
          </w:tcPr>
          <w:p w14:paraId="4C61A97D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35%</w:t>
            </w:r>
          </w:p>
        </w:tc>
        <w:tc>
          <w:tcPr>
            <w:tcW w:w="2966" w:type="dxa"/>
          </w:tcPr>
          <w:p w14:paraId="59B00A0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50%</w:t>
            </w:r>
          </w:p>
        </w:tc>
      </w:tr>
      <w:tr w:rsidR="00062615" w:rsidRPr="00062615" w14:paraId="2A1B27CA" w14:textId="77777777" w:rsidTr="007A7A95">
        <w:trPr>
          <w:trHeight w:val="1575"/>
          <w:jc w:val="center"/>
        </w:trPr>
        <w:tc>
          <w:tcPr>
            <w:tcW w:w="1985" w:type="dxa"/>
            <w:hideMark/>
          </w:tcPr>
          <w:p w14:paraId="068A900F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0CC539A3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540DFCF" w14:textId="77777777" w:rsidR="00062615" w:rsidRPr="00D53790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250.000 kWh</w:t>
            </w:r>
          </w:p>
          <w:p w14:paraId="24D6C784" w14:textId="77777777" w:rsidR="00062615" w:rsidRPr="00062615" w:rsidRDefault="00062615" w:rsidP="00D53790">
            <w:pPr>
              <w:spacing w:after="160" w:line="276" w:lineRule="auto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EB0D916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min 40% ušteda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4184FB6E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5AE8E05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400.000 kWh</w:t>
            </w:r>
          </w:p>
          <w:p w14:paraId="348B0E3D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5AE0B62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ostvareno min 50% ušteda isporučene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0F7848C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2A4AF74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550.000 kW</w:t>
            </w:r>
          </w:p>
          <w:p w14:paraId="02EB9849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66" w:type="dxa"/>
            <w:hideMark/>
          </w:tcPr>
          <w:p w14:paraId="233DE345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184481C4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732F4C7" w14:textId="77777777" w:rsidR="009F1E07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700.000 kWh</w:t>
            </w:r>
          </w:p>
          <w:p w14:paraId="18E52F17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B4C530F" w14:textId="77777777" w:rsidR="00062615" w:rsidRPr="00062615" w:rsidRDefault="007D2F81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D2F81">
              <w:rPr>
                <w:rFonts w:asciiTheme="majorHAnsi" w:hAnsiTheme="majorHAnsi" w:cstheme="majorHAnsi"/>
                <w:b/>
                <w:bCs/>
              </w:rPr>
              <w:t>postoj</w:t>
            </w:r>
            <w:r w:rsidR="009F1E07">
              <w:rPr>
                <w:rFonts w:asciiTheme="majorHAnsi" w:hAnsiTheme="majorHAnsi" w:cstheme="majorHAnsi"/>
                <w:b/>
                <w:bCs/>
              </w:rPr>
              <w:t>i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b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arem 1 </w:t>
            </w: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7D2F81">
              <w:rPr>
                <w:rFonts w:asciiTheme="majorHAnsi" w:hAnsiTheme="majorHAnsi" w:cstheme="majorHAnsi"/>
                <w:b/>
                <w:bCs/>
              </w:rPr>
              <w:t>je</w:t>
            </w:r>
            <w:r>
              <w:rPr>
                <w:rFonts w:asciiTheme="majorHAnsi" w:hAnsiTheme="majorHAnsi" w:cstheme="majorHAnsi"/>
                <w:b/>
                <w:bCs/>
              </w:rPr>
              <w:t>r</w:t>
            </w:r>
            <w:r w:rsidR="009F1E07">
              <w:rPr>
                <w:rFonts w:asciiTheme="majorHAnsi" w:hAnsiTheme="majorHAnsi" w:cstheme="majorHAnsi"/>
                <w:b/>
                <w:bCs/>
              </w:rPr>
              <w:t>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/aktivnost koja se odnosi na </w:t>
            </w:r>
            <w:r w:rsidRPr="007D2F81">
              <w:rPr>
                <w:rFonts w:asciiTheme="majorHAnsi" w:hAnsiTheme="majorHAnsi" w:cstheme="majorHAnsi"/>
                <w:b/>
                <w:bCs/>
              </w:rPr>
              <w:t>novo ulaganje u OIE</w:t>
            </w:r>
          </w:p>
        </w:tc>
      </w:tr>
    </w:tbl>
    <w:p w14:paraId="6ED232D7" w14:textId="77777777" w:rsidR="00062615" w:rsidRPr="00062615" w:rsidRDefault="00062615" w:rsidP="0006261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0F566BB" w14:textId="77777777" w:rsidR="007F1419" w:rsidRDefault="007F1419" w:rsidP="007F1419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F1419">
        <w:rPr>
          <w:rFonts w:asciiTheme="majorHAnsi" w:hAnsiTheme="majorHAnsi" w:cstheme="majorHAnsi"/>
          <w:b/>
          <w:sz w:val="24"/>
          <w:szCs w:val="24"/>
        </w:rPr>
        <w:t>KOMERCIJALNI I USLUŽNI SEKTOR - ulaganja u energetski troškovn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</w:p>
    <w:p w14:paraId="3172DAE4" w14:textId="77777777" w:rsidR="008E59FB" w:rsidRPr="007F1419" w:rsidRDefault="008E59FB" w:rsidP="008E59FB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MSP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79"/>
        <w:gridCol w:w="1985"/>
        <w:gridCol w:w="2993"/>
      </w:tblGrid>
      <w:tr w:rsidR="00B31D6D" w:rsidRPr="0097784F" w14:paraId="2949A0E3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1E443732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A062EE3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1A419D5F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93" w:type="dxa"/>
            <w:vAlign w:val="center"/>
            <w:hideMark/>
          </w:tcPr>
          <w:p w14:paraId="623F165C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B31D6D" w:rsidRPr="0097784F" w14:paraId="5D7E2580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08ADF9A9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79" w:type="dxa"/>
            <w:vAlign w:val="center"/>
            <w:hideMark/>
          </w:tcPr>
          <w:p w14:paraId="154F9007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285528E6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93" w:type="dxa"/>
            <w:vAlign w:val="center"/>
            <w:hideMark/>
          </w:tcPr>
          <w:p w14:paraId="660EB68D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B31D6D" w:rsidRPr="0097784F" w14:paraId="05AB8B1D" w14:textId="77777777" w:rsidTr="0011194B">
        <w:trPr>
          <w:trHeight w:val="566"/>
          <w:jc w:val="center"/>
        </w:trPr>
        <w:tc>
          <w:tcPr>
            <w:tcW w:w="1985" w:type="dxa"/>
            <w:hideMark/>
          </w:tcPr>
          <w:p w14:paraId="4B717704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 isporučene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AEFB449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8E43A93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15</w:t>
            </w:r>
            <w:r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26A7DC04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10B04B4A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5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6451472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32E4CF4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20</w:t>
            </w:r>
            <w:r>
              <w:rPr>
                <w:rFonts w:asciiTheme="majorHAnsi" w:hAnsiTheme="majorHAnsi" w:cstheme="majorHAnsi"/>
                <w:b/>
                <w:bCs/>
              </w:rPr>
              <w:t>.000 kWh</w:t>
            </w:r>
          </w:p>
          <w:p w14:paraId="124B09EE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63C8A868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min 6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23F1796C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1CBDD55" w14:textId="77777777" w:rsidR="00B31D6D" w:rsidRDefault="004B7463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25</w:t>
            </w:r>
            <w:r w:rsidR="00B31D6D"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4F6C918" w14:textId="77777777" w:rsidR="00B31D6D" w:rsidRPr="00B31D6D" w:rsidRDefault="00B31D6D" w:rsidP="009F1E07">
            <w:pPr>
              <w:pStyle w:val="Odlomakpopisa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93" w:type="dxa"/>
            <w:hideMark/>
          </w:tcPr>
          <w:p w14:paraId="0A8D4E94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B31D6D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6A0C385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71DAD945" w14:textId="77777777" w:rsidR="0011194B" w:rsidRDefault="00B31D6D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>5.000 kWh</w:t>
            </w:r>
          </w:p>
          <w:p w14:paraId="73CE19AF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4BC44E3" w14:textId="77777777" w:rsidR="00B31D6D" w:rsidRPr="00B31D6D" w:rsidRDefault="00866BA4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6BA4">
              <w:rPr>
                <w:rFonts w:asciiTheme="majorHAnsi" w:hAnsiTheme="majorHAnsi" w:cstheme="majorHAnsi"/>
                <w:b/>
                <w:bCs/>
              </w:rPr>
              <w:t>postoj</w:t>
            </w:r>
            <w:r w:rsidR="0011194B">
              <w:rPr>
                <w:rFonts w:asciiTheme="majorHAnsi" w:hAnsiTheme="majorHAnsi" w:cstheme="majorHAnsi"/>
                <w:b/>
                <w:bCs/>
              </w:rPr>
              <w:t>i</w:t>
            </w:r>
            <w:r w:rsidRPr="00866BA4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11194B">
              <w:rPr>
                <w:rFonts w:asciiTheme="majorHAnsi" w:hAnsiTheme="majorHAnsi" w:cstheme="majorHAnsi"/>
                <w:b/>
                <w:bCs/>
              </w:rPr>
              <w:t>a</w:t>
            </w:r>
            <w:r w:rsidRPr="00866BA4">
              <w:rPr>
                <w:rFonts w:asciiTheme="majorHAnsi" w:hAnsiTheme="majorHAnsi" w:cstheme="majorHAnsi"/>
                <w:b/>
                <w:bCs/>
              </w:rPr>
              <w:t>/aktivnost koja se odnosi na novo ulaganje u OIE</w:t>
            </w:r>
          </w:p>
        </w:tc>
      </w:tr>
    </w:tbl>
    <w:p w14:paraId="2104986D" w14:textId="77777777" w:rsidR="00866BA4" w:rsidRDefault="00866BA4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8584C9D" w14:textId="77777777" w:rsidR="0011194B" w:rsidRDefault="0011194B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E7FF3A8" w14:textId="77777777" w:rsidR="0011194B" w:rsidRDefault="0011194B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DB35EF5" w14:textId="77777777" w:rsidR="008E59FB" w:rsidRDefault="008E59FB" w:rsidP="008E59FB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VELIKO PODUZEĆE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79"/>
        <w:gridCol w:w="2840"/>
      </w:tblGrid>
      <w:tr w:rsidR="008E59FB" w:rsidRPr="0097784F" w14:paraId="47D13E7E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354E984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33482E8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08ED114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840" w:type="dxa"/>
            <w:vAlign w:val="center"/>
            <w:hideMark/>
          </w:tcPr>
          <w:p w14:paraId="71F7BB1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8E59FB" w:rsidRPr="0097784F" w14:paraId="67B8D18B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1573939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5" w:type="dxa"/>
            <w:vAlign w:val="center"/>
            <w:hideMark/>
          </w:tcPr>
          <w:p w14:paraId="4A3B0431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79" w:type="dxa"/>
            <w:vAlign w:val="center"/>
            <w:hideMark/>
          </w:tcPr>
          <w:p w14:paraId="551CA663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840" w:type="dxa"/>
            <w:vAlign w:val="center"/>
            <w:hideMark/>
          </w:tcPr>
          <w:p w14:paraId="472814F5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8E59FB" w:rsidRPr="0097784F" w14:paraId="000225CF" w14:textId="77777777" w:rsidTr="0011194B">
        <w:trPr>
          <w:trHeight w:val="1500"/>
          <w:jc w:val="center"/>
        </w:trPr>
        <w:tc>
          <w:tcPr>
            <w:tcW w:w="1985" w:type="dxa"/>
            <w:hideMark/>
          </w:tcPr>
          <w:p w14:paraId="384BB9D5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4C24EF4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FFC5AE6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min 20.000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4F37F6CE" w14:textId="77777777" w:rsidR="008E59FB" w:rsidRPr="00B31D6D" w:rsidRDefault="008E59FB" w:rsidP="0011194B">
            <w:pPr>
              <w:pStyle w:val="Odlomakpopisa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3104211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50%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06764A8C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3169283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30.000 kWh</w:t>
            </w:r>
          </w:p>
          <w:p w14:paraId="13FF612B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473F5D3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60%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64E86A29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33D9CE8" w14:textId="77777777" w:rsidR="008E59F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="008E59FB">
              <w:rPr>
                <w:rFonts w:asciiTheme="majorHAnsi" w:hAnsiTheme="majorHAnsi" w:cstheme="majorHAnsi"/>
                <w:b/>
                <w:bCs/>
              </w:rPr>
              <w:t xml:space="preserve">in </w:t>
            </w:r>
            <w:r w:rsidR="008E59FB" w:rsidRPr="00B31D6D">
              <w:rPr>
                <w:rFonts w:asciiTheme="majorHAnsi" w:hAnsiTheme="majorHAnsi" w:cstheme="majorHAnsi"/>
                <w:b/>
                <w:bCs/>
              </w:rPr>
              <w:t>40.000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kWh</w:t>
            </w:r>
          </w:p>
          <w:p w14:paraId="2DB94D58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40" w:type="dxa"/>
            <w:hideMark/>
          </w:tcPr>
          <w:p w14:paraId="38D8F360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75FD6B8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6125EED" w14:textId="77777777" w:rsidR="0011194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50.000 kWh</w:t>
            </w:r>
          </w:p>
          <w:p w14:paraId="59D077F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D96748E" w14:textId="77777777" w:rsidR="008E59FB" w:rsidRPr="00B31D6D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>ostoj</w:t>
            </w:r>
            <w:r>
              <w:rPr>
                <w:rFonts w:asciiTheme="majorHAnsi" w:hAnsiTheme="majorHAnsi" w:cstheme="majorHAnsi"/>
                <w:b/>
                <w:bCs/>
              </w:rPr>
              <w:t>i barem 1 mjera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>/aktivnost koja se odnosi na novo ulaganje u OIE</w:t>
            </w:r>
          </w:p>
        </w:tc>
      </w:tr>
    </w:tbl>
    <w:p w14:paraId="6D712ED8" w14:textId="77777777" w:rsidR="008E59FB" w:rsidRPr="008E59FB" w:rsidRDefault="008E59FB" w:rsidP="008E59F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A1EFA99" w14:textId="1C9C2FC0" w:rsidR="00516526" w:rsidRPr="00D3287B" w:rsidRDefault="00516526" w:rsidP="40C3C86C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r w:rsidRPr="40C3C86C">
        <w:rPr>
          <w:rFonts w:asciiTheme="majorHAnsi" w:hAnsiTheme="majorHAnsi" w:cstheme="majorBidi"/>
          <w:b/>
          <w:bCs/>
        </w:rPr>
        <w:t>Z</w:t>
      </w:r>
      <w:r w:rsidR="00A53025" w:rsidRPr="40C3C86C">
        <w:rPr>
          <w:rFonts w:asciiTheme="majorHAnsi" w:hAnsiTheme="majorHAnsi" w:cstheme="majorBidi"/>
          <w:b/>
          <w:bCs/>
        </w:rPr>
        <w:t xml:space="preserve">a postizanje otpisa glavnice potrebno je zadovoljiti uvjet koji je vezan uz određeni </w:t>
      </w:r>
      <w:r w:rsidR="003C2E01" w:rsidRPr="40C3C86C">
        <w:rPr>
          <w:rFonts w:asciiTheme="majorHAnsi" w:hAnsiTheme="majorHAnsi" w:cstheme="majorBidi"/>
          <w:b/>
          <w:bCs/>
        </w:rPr>
        <w:t>postotni</w:t>
      </w:r>
      <w:r w:rsidR="0011194B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otpis glavnice</w:t>
      </w:r>
      <w:r w:rsidR="007A7A95" w:rsidRPr="40C3C86C">
        <w:rPr>
          <w:rFonts w:asciiTheme="majorHAnsi" w:hAnsiTheme="majorHAnsi" w:cstheme="majorBidi"/>
          <w:b/>
          <w:bCs/>
        </w:rPr>
        <w:t xml:space="preserve"> (15% ili 25% ili 35% ili 50%)</w:t>
      </w:r>
      <w:r w:rsidR="0011194B" w:rsidRPr="40C3C86C">
        <w:rPr>
          <w:rFonts w:asciiTheme="majorHAnsi" w:hAnsiTheme="majorHAnsi" w:cstheme="majorBidi"/>
          <w:b/>
          <w:bCs/>
        </w:rPr>
        <w:t>.</w:t>
      </w:r>
    </w:p>
    <w:p w14:paraId="01809707" w14:textId="53C54A8B" w:rsidR="00F54C37" w:rsidRPr="00D3287B" w:rsidRDefault="008E59FB" w:rsidP="40C3C86C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commentRangeStart w:id="1"/>
      <w:r w:rsidRPr="40C3C86C">
        <w:rPr>
          <w:rFonts w:asciiTheme="majorHAnsi" w:hAnsiTheme="majorHAnsi" w:cstheme="majorBidi"/>
          <w:b/>
          <w:bCs/>
        </w:rPr>
        <w:t>U</w:t>
      </w:r>
      <w:r w:rsidR="00A53025" w:rsidRPr="40C3C86C">
        <w:rPr>
          <w:rFonts w:asciiTheme="majorHAnsi" w:hAnsiTheme="majorHAnsi" w:cstheme="majorBidi"/>
          <w:b/>
          <w:bCs/>
        </w:rPr>
        <w:t xml:space="preserve">koliko je uvjet </w:t>
      </w:r>
      <w:r w:rsidR="00D3287B" w:rsidRPr="40C3C86C">
        <w:rPr>
          <w:rFonts w:asciiTheme="majorHAnsi" w:hAnsiTheme="majorHAnsi" w:cstheme="majorBidi"/>
          <w:b/>
          <w:bCs/>
        </w:rPr>
        <w:t xml:space="preserve">djelomično </w:t>
      </w:r>
      <w:r w:rsidR="00A53025" w:rsidRPr="40C3C86C">
        <w:rPr>
          <w:rFonts w:asciiTheme="majorHAnsi" w:hAnsiTheme="majorHAnsi" w:cstheme="majorBidi"/>
          <w:b/>
          <w:bCs/>
        </w:rPr>
        <w:t xml:space="preserve">zadovoljen u odnosu za određeni </w:t>
      </w:r>
      <w:r w:rsidR="003C2E01" w:rsidRPr="40C3C86C">
        <w:rPr>
          <w:rFonts w:asciiTheme="majorHAnsi" w:hAnsiTheme="majorHAnsi" w:cstheme="majorBidi"/>
          <w:b/>
          <w:bCs/>
        </w:rPr>
        <w:t>postotni</w:t>
      </w:r>
      <w:r w:rsidR="00A53025" w:rsidRPr="40C3C86C">
        <w:rPr>
          <w:rFonts w:asciiTheme="majorHAnsi" w:hAnsiTheme="majorHAnsi" w:cstheme="majorBidi"/>
          <w:b/>
          <w:bCs/>
        </w:rPr>
        <w:t xml:space="preserve"> otpis glavnice</w:t>
      </w:r>
      <w:r w:rsidR="00D3287B" w:rsidRPr="40C3C86C">
        <w:rPr>
          <w:rFonts w:asciiTheme="majorHAnsi" w:hAnsiTheme="majorHAnsi" w:cstheme="majorBidi"/>
          <w:b/>
          <w:bCs/>
        </w:rPr>
        <w:t xml:space="preserve"> </w:t>
      </w:r>
      <w:r w:rsidR="00FD4F0F" w:rsidRPr="40C3C86C">
        <w:rPr>
          <w:rFonts w:asciiTheme="majorHAnsi" w:hAnsiTheme="majorHAnsi" w:cstheme="majorBidi"/>
          <w:b/>
          <w:bCs/>
        </w:rPr>
        <w:t>(15%, 25% i 35</w:t>
      </w:r>
      <w:r w:rsidR="00D3287B" w:rsidRPr="40C3C86C">
        <w:rPr>
          <w:rFonts w:asciiTheme="majorHAnsi" w:hAnsiTheme="majorHAnsi" w:cstheme="majorBidi"/>
          <w:b/>
          <w:bCs/>
        </w:rPr>
        <w:t xml:space="preserve">%) </w:t>
      </w:r>
      <w:r w:rsidR="00E2127D" w:rsidRPr="40C3C86C">
        <w:rPr>
          <w:rFonts w:asciiTheme="majorHAnsi" w:hAnsiTheme="majorHAnsi" w:cstheme="majorBidi"/>
          <w:b/>
          <w:bCs/>
        </w:rPr>
        <w:t>na način da je</w:t>
      </w:r>
      <w:r w:rsidR="00A53025" w:rsidRPr="40C3C86C">
        <w:rPr>
          <w:rFonts w:asciiTheme="majorHAnsi" w:hAnsiTheme="majorHAnsi" w:cstheme="majorBidi"/>
          <w:b/>
          <w:bCs/>
        </w:rPr>
        <w:t xml:space="preserve"> ostvaren</w:t>
      </w:r>
      <w:r w:rsidR="004F0F80" w:rsidRPr="40C3C86C">
        <w:rPr>
          <w:rFonts w:asciiTheme="majorHAnsi" w:hAnsiTheme="majorHAnsi" w:cstheme="majorBidi"/>
          <w:b/>
          <w:bCs/>
        </w:rPr>
        <w:t>je</w:t>
      </w:r>
      <w:r w:rsidR="00A53025" w:rsidRPr="40C3C86C">
        <w:rPr>
          <w:rFonts w:asciiTheme="majorHAnsi" w:hAnsiTheme="majorHAnsi" w:cstheme="majorBidi"/>
          <w:b/>
          <w:bCs/>
        </w:rPr>
        <w:t xml:space="preserve"> min</w:t>
      </w:r>
      <w:r w:rsidR="008B7521" w:rsidRPr="40C3C86C">
        <w:rPr>
          <w:rFonts w:asciiTheme="majorHAnsi" w:hAnsiTheme="majorHAnsi" w:cstheme="majorBidi"/>
          <w:b/>
          <w:bCs/>
        </w:rPr>
        <w:t>imalnog postotka</w:t>
      </w:r>
      <w:r w:rsidR="007A7A95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ušteda ili min</w:t>
      </w:r>
      <w:r w:rsidR="008B7521" w:rsidRPr="40C3C86C">
        <w:rPr>
          <w:rFonts w:asciiTheme="majorHAnsi" w:hAnsiTheme="majorHAnsi" w:cstheme="majorBidi"/>
          <w:b/>
          <w:bCs/>
        </w:rPr>
        <w:t>imalna</w:t>
      </w:r>
      <w:r w:rsidR="00A53025" w:rsidRPr="40C3C86C">
        <w:rPr>
          <w:rFonts w:asciiTheme="majorHAnsi" w:hAnsiTheme="majorHAnsi" w:cstheme="majorBidi"/>
          <w:b/>
          <w:bCs/>
        </w:rPr>
        <w:t xml:space="preserve"> količina </w:t>
      </w:r>
      <w:r w:rsidR="007A7A95" w:rsidRPr="40C3C86C">
        <w:rPr>
          <w:rFonts w:asciiTheme="majorHAnsi" w:hAnsiTheme="majorHAnsi" w:cstheme="majorBidi"/>
          <w:b/>
          <w:bCs/>
        </w:rPr>
        <w:t>kWh</w:t>
      </w:r>
      <w:r w:rsidR="004F0F80" w:rsidRPr="40C3C86C">
        <w:rPr>
          <w:rFonts w:asciiTheme="majorHAnsi" w:hAnsiTheme="majorHAnsi" w:cstheme="majorBidi"/>
          <w:b/>
          <w:bCs/>
        </w:rPr>
        <w:t xml:space="preserve"> </w:t>
      </w:r>
      <w:r w:rsidR="00AD64CA" w:rsidRPr="40C3C86C">
        <w:rPr>
          <w:rFonts w:asciiTheme="majorHAnsi" w:hAnsiTheme="majorHAnsi" w:cstheme="majorBidi"/>
          <w:b/>
          <w:bCs/>
        </w:rPr>
        <w:t xml:space="preserve">niža </w:t>
      </w:r>
      <w:r w:rsidR="004F0F80" w:rsidRPr="40C3C86C">
        <w:rPr>
          <w:rFonts w:asciiTheme="majorHAnsi" w:hAnsiTheme="majorHAnsi" w:cstheme="majorBidi"/>
          <w:b/>
          <w:bCs/>
        </w:rPr>
        <w:t>od naveden</w:t>
      </w:r>
      <w:r w:rsidR="007F69E9" w:rsidRPr="40C3C86C">
        <w:rPr>
          <w:rFonts w:asciiTheme="majorHAnsi" w:hAnsiTheme="majorHAnsi" w:cstheme="majorBidi"/>
          <w:b/>
          <w:bCs/>
        </w:rPr>
        <w:t>ih</w:t>
      </w:r>
      <w:r w:rsidR="0084554D" w:rsidRPr="40C3C86C">
        <w:rPr>
          <w:rFonts w:asciiTheme="majorHAnsi" w:hAnsiTheme="majorHAnsi" w:cstheme="majorBidi"/>
          <w:b/>
          <w:bCs/>
        </w:rPr>
        <w:t xml:space="preserve"> </w:t>
      </w:r>
      <w:r w:rsidR="004F0F80" w:rsidRPr="40C3C86C">
        <w:rPr>
          <w:rFonts w:asciiTheme="majorHAnsi" w:hAnsiTheme="majorHAnsi" w:cstheme="majorBidi"/>
          <w:b/>
          <w:bCs/>
        </w:rPr>
        <w:t xml:space="preserve"> uz određeni </w:t>
      </w:r>
      <w:r w:rsidR="007F69E9" w:rsidRPr="40C3C86C">
        <w:rPr>
          <w:rFonts w:asciiTheme="majorHAnsi" w:hAnsiTheme="majorHAnsi" w:cstheme="majorBidi"/>
          <w:b/>
          <w:bCs/>
        </w:rPr>
        <w:t>postotni</w:t>
      </w:r>
      <w:r w:rsidR="004F0F80" w:rsidRPr="40C3C86C">
        <w:rPr>
          <w:rFonts w:asciiTheme="majorHAnsi" w:hAnsiTheme="majorHAnsi" w:cstheme="majorBidi"/>
          <w:b/>
          <w:bCs/>
        </w:rPr>
        <w:t xml:space="preserve"> otpis glavnice</w:t>
      </w:r>
      <w:r w:rsidR="00E2127D" w:rsidRPr="40C3C86C">
        <w:rPr>
          <w:rFonts w:asciiTheme="majorHAnsi" w:hAnsiTheme="majorHAnsi" w:cstheme="majorBidi"/>
          <w:b/>
          <w:bCs/>
        </w:rPr>
        <w:t>,</w:t>
      </w:r>
      <w:r w:rsidR="004F0F80" w:rsidRPr="40C3C86C">
        <w:rPr>
          <w:rFonts w:asciiTheme="majorHAnsi" w:hAnsiTheme="majorHAnsi" w:cstheme="majorBidi"/>
          <w:b/>
          <w:bCs/>
        </w:rPr>
        <w:t xml:space="preserve"> </w:t>
      </w:r>
      <w:r w:rsidR="00D3287B" w:rsidRPr="40C3C86C">
        <w:rPr>
          <w:rFonts w:asciiTheme="majorHAnsi" w:hAnsiTheme="majorHAnsi" w:cstheme="majorBidi"/>
          <w:b/>
          <w:bCs/>
        </w:rPr>
        <w:t>primjenjuje se prethodni (</w:t>
      </w:r>
      <w:r w:rsidR="0084554D" w:rsidRPr="40C3C86C">
        <w:rPr>
          <w:rFonts w:asciiTheme="majorHAnsi" w:hAnsiTheme="majorHAnsi" w:cstheme="majorBidi"/>
          <w:b/>
          <w:bCs/>
        </w:rPr>
        <w:t>niži</w:t>
      </w:r>
      <w:r w:rsidR="00D3287B" w:rsidRPr="40C3C86C">
        <w:rPr>
          <w:rFonts w:asciiTheme="majorHAnsi" w:hAnsiTheme="majorHAnsi" w:cstheme="majorBidi"/>
          <w:b/>
          <w:bCs/>
        </w:rPr>
        <w:t xml:space="preserve">) </w:t>
      </w:r>
      <w:r w:rsidR="0084554D" w:rsidRPr="40C3C86C">
        <w:rPr>
          <w:rFonts w:asciiTheme="majorHAnsi" w:hAnsiTheme="majorHAnsi" w:cstheme="majorBidi"/>
          <w:b/>
          <w:bCs/>
        </w:rPr>
        <w:t>postotak</w:t>
      </w:r>
      <w:r w:rsidR="00D3287B" w:rsidRPr="40C3C86C">
        <w:rPr>
          <w:rFonts w:asciiTheme="majorHAnsi" w:hAnsiTheme="majorHAnsi" w:cstheme="majorBidi"/>
          <w:b/>
          <w:bCs/>
        </w:rPr>
        <w:t xml:space="preserve"> otpisa glavnice. Za otpis glavnice od 50%</w:t>
      </w:r>
      <w:r w:rsidR="00E2127D" w:rsidRPr="40C3C86C">
        <w:rPr>
          <w:rFonts w:asciiTheme="majorHAnsi" w:hAnsiTheme="majorHAnsi" w:cstheme="majorBidi"/>
          <w:b/>
          <w:bCs/>
        </w:rPr>
        <w:t>,</w:t>
      </w:r>
      <w:r w:rsidR="00D3287B" w:rsidRPr="40C3C86C">
        <w:rPr>
          <w:rFonts w:asciiTheme="majorHAnsi" w:hAnsiTheme="majorHAnsi" w:cstheme="majorBidi"/>
          <w:b/>
          <w:bCs/>
        </w:rPr>
        <w:t xml:space="preserve"> ukoliko je </w:t>
      </w:r>
      <w:r w:rsidR="00E2127D" w:rsidRPr="40C3C86C">
        <w:rPr>
          <w:rFonts w:asciiTheme="majorHAnsi" w:hAnsiTheme="majorHAnsi" w:cstheme="majorBidi"/>
          <w:b/>
          <w:bCs/>
        </w:rPr>
        <w:t xml:space="preserve">uvjet djelomično zadovoljen na način da je </w:t>
      </w:r>
      <w:r w:rsidR="00D3287B" w:rsidRPr="40C3C86C">
        <w:rPr>
          <w:rFonts w:asciiTheme="majorHAnsi" w:hAnsiTheme="majorHAnsi" w:cstheme="majorBidi"/>
          <w:b/>
          <w:bCs/>
        </w:rPr>
        <w:t>ostvarenje min</w:t>
      </w:r>
      <w:r w:rsidR="00F62D4E" w:rsidRPr="40C3C86C">
        <w:rPr>
          <w:rFonts w:asciiTheme="majorHAnsi" w:hAnsiTheme="majorHAnsi" w:cstheme="majorBidi"/>
          <w:b/>
          <w:bCs/>
        </w:rPr>
        <w:t>imalnog postotka</w:t>
      </w:r>
      <w:r w:rsidR="00D3287B" w:rsidRPr="40C3C86C">
        <w:rPr>
          <w:rFonts w:asciiTheme="majorHAnsi" w:hAnsiTheme="majorHAnsi" w:cstheme="majorBidi"/>
          <w:b/>
          <w:bCs/>
        </w:rPr>
        <w:t xml:space="preserve"> ušteda ili min</w:t>
      </w:r>
      <w:r w:rsidR="00F62D4E" w:rsidRPr="40C3C86C">
        <w:rPr>
          <w:rFonts w:asciiTheme="majorHAnsi" w:hAnsiTheme="majorHAnsi" w:cstheme="majorBidi"/>
          <w:b/>
          <w:bCs/>
        </w:rPr>
        <w:t>imalnih</w:t>
      </w:r>
      <w:r w:rsidR="00D3287B" w:rsidRPr="40C3C86C">
        <w:rPr>
          <w:rFonts w:asciiTheme="majorHAnsi" w:hAnsiTheme="majorHAnsi" w:cstheme="majorBidi"/>
          <w:b/>
          <w:bCs/>
        </w:rPr>
        <w:t xml:space="preserve"> količina </w:t>
      </w:r>
      <w:r w:rsidR="00E2127D" w:rsidRPr="40C3C86C">
        <w:rPr>
          <w:rFonts w:asciiTheme="majorHAnsi" w:hAnsiTheme="majorHAnsi" w:cstheme="majorBidi"/>
          <w:b/>
          <w:bCs/>
        </w:rPr>
        <w:t xml:space="preserve">kWh </w:t>
      </w:r>
      <w:r w:rsidR="00F62D4E" w:rsidRPr="40C3C86C">
        <w:rPr>
          <w:rFonts w:asciiTheme="majorHAnsi" w:hAnsiTheme="majorHAnsi" w:cstheme="majorBidi"/>
          <w:b/>
          <w:bCs/>
        </w:rPr>
        <w:t>niže</w:t>
      </w:r>
      <w:r w:rsidR="00D3287B" w:rsidRPr="40C3C86C">
        <w:rPr>
          <w:rFonts w:asciiTheme="majorHAnsi" w:hAnsiTheme="majorHAnsi" w:cstheme="majorBidi"/>
          <w:b/>
          <w:bCs/>
        </w:rPr>
        <w:t xml:space="preserve"> od </w:t>
      </w:r>
      <w:r w:rsidR="00E2127D" w:rsidRPr="40C3C86C">
        <w:rPr>
          <w:rFonts w:asciiTheme="majorHAnsi" w:hAnsiTheme="majorHAnsi" w:cstheme="majorBidi"/>
          <w:b/>
          <w:bCs/>
        </w:rPr>
        <w:t>naveden</w:t>
      </w:r>
      <w:r w:rsidR="00932DFF" w:rsidRPr="40C3C86C">
        <w:rPr>
          <w:rFonts w:asciiTheme="majorHAnsi" w:hAnsiTheme="majorHAnsi" w:cstheme="majorBidi"/>
          <w:b/>
          <w:bCs/>
        </w:rPr>
        <w:t>ih</w:t>
      </w:r>
      <w:r w:rsidR="00E2127D" w:rsidRPr="40C3C86C">
        <w:rPr>
          <w:rFonts w:asciiTheme="majorHAnsi" w:hAnsiTheme="majorHAnsi" w:cstheme="majorBidi"/>
          <w:b/>
          <w:bCs/>
        </w:rPr>
        <w:t xml:space="preserve">  </w:t>
      </w:r>
      <w:r w:rsidR="0088399A" w:rsidRPr="40C3C86C">
        <w:rPr>
          <w:rFonts w:asciiTheme="majorHAnsi" w:hAnsiTheme="majorHAnsi" w:cstheme="majorBidi"/>
          <w:b/>
          <w:bCs/>
        </w:rPr>
        <w:t xml:space="preserve">za </w:t>
      </w:r>
      <w:r w:rsidR="00E2127D" w:rsidRPr="40C3C86C">
        <w:rPr>
          <w:rFonts w:asciiTheme="majorHAnsi" w:hAnsiTheme="majorHAnsi" w:cstheme="majorBidi"/>
          <w:b/>
          <w:bCs/>
        </w:rPr>
        <w:t>otpis glavnice</w:t>
      </w:r>
      <w:r w:rsidR="0088399A" w:rsidRPr="40C3C86C">
        <w:rPr>
          <w:rFonts w:asciiTheme="majorHAnsi" w:hAnsiTheme="majorHAnsi" w:cstheme="majorBidi"/>
          <w:b/>
          <w:bCs/>
        </w:rPr>
        <w:t xml:space="preserve"> 50%</w:t>
      </w:r>
      <w:r w:rsidR="00E2127D" w:rsidRPr="40C3C86C">
        <w:rPr>
          <w:rFonts w:asciiTheme="majorHAnsi" w:hAnsiTheme="majorHAnsi" w:cstheme="majorBidi"/>
          <w:b/>
          <w:bCs/>
        </w:rPr>
        <w:t xml:space="preserve"> ili </w:t>
      </w:r>
      <w:r w:rsidR="004F0F80" w:rsidRPr="40C3C86C">
        <w:rPr>
          <w:rFonts w:asciiTheme="majorHAnsi" w:hAnsiTheme="majorHAnsi" w:cstheme="majorBidi"/>
          <w:b/>
          <w:bCs/>
        </w:rPr>
        <w:t>ne</w:t>
      </w:r>
      <w:r w:rsidR="00E2127D" w:rsidRPr="40C3C86C">
        <w:rPr>
          <w:rFonts w:asciiTheme="majorHAnsi" w:hAnsiTheme="majorHAnsi" w:cstheme="majorBidi"/>
          <w:b/>
          <w:bCs/>
        </w:rPr>
        <w:t xml:space="preserve"> </w:t>
      </w:r>
      <w:r w:rsidR="004F0F80" w:rsidRPr="40C3C86C">
        <w:rPr>
          <w:rFonts w:asciiTheme="majorHAnsi" w:hAnsiTheme="majorHAnsi" w:cstheme="majorBidi"/>
          <w:b/>
          <w:bCs/>
        </w:rPr>
        <w:t>postojanje barem jedne mjere/aktivnosti koje se odnosi na novo ulaganje u OIE</w:t>
      </w:r>
      <w:r w:rsidR="00E00017" w:rsidRPr="40C3C86C">
        <w:rPr>
          <w:rFonts w:asciiTheme="majorHAnsi" w:hAnsiTheme="majorHAnsi" w:cstheme="majorBidi"/>
          <w:b/>
          <w:bCs/>
        </w:rPr>
        <w:t>,</w:t>
      </w:r>
      <w:r w:rsidR="007A7A95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primjenjuje se prethodni (</w:t>
      </w:r>
      <w:r w:rsidR="008765FA" w:rsidRPr="40C3C86C">
        <w:rPr>
          <w:rFonts w:asciiTheme="majorHAnsi" w:hAnsiTheme="majorHAnsi" w:cstheme="majorBidi"/>
          <w:b/>
          <w:bCs/>
        </w:rPr>
        <w:t>niži</w:t>
      </w:r>
      <w:r w:rsidR="00A53025" w:rsidRPr="40C3C86C">
        <w:rPr>
          <w:rFonts w:asciiTheme="majorHAnsi" w:hAnsiTheme="majorHAnsi" w:cstheme="majorBidi"/>
          <w:b/>
          <w:bCs/>
        </w:rPr>
        <w:t xml:space="preserve">) </w:t>
      </w:r>
      <w:r w:rsidR="008765FA" w:rsidRPr="40C3C86C">
        <w:rPr>
          <w:rFonts w:asciiTheme="majorHAnsi" w:hAnsiTheme="majorHAnsi" w:cstheme="majorBidi"/>
          <w:b/>
          <w:bCs/>
        </w:rPr>
        <w:t>postotak</w:t>
      </w:r>
      <w:r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otpisa glavnice</w:t>
      </w:r>
      <w:r w:rsidR="008765FA" w:rsidRPr="40C3C86C">
        <w:rPr>
          <w:rFonts w:asciiTheme="majorHAnsi" w:hAnsiTheme="majorHAnsi" w:cstheme="majorBidi"/>
          <w:b/>
          <w:bCs/>
        </w:rPr>
        <w:t xml:space="preserve"> (</w:t>
      </w:r>
      <w:r w:rsidR="00FD4F0F" w:rsidRPr="40C3C86C">
        <w:rPr>
          <w:rFonts w:asciiTheme="majorHAnsi" w:hAnsiTheme="majorHAnsi" w:cstheme="majorBidi"/>
          <w:b/>
          <w:bCs/>
        </w:rPr>
        <w:t>35%</w:t>
      </w:r>
      <w:r w:rsidR="008765FA" w:rsidRPr="40C3C86C">
        <w:rPr>
          <w:rFonts w:asciiTheme="majorHAnsi" w:hAnsiTheme="majorHAnsi" w:cstheme="majorBidi"/>
          <w:b/>
          <w:bCs/>
        </w:rPr>
        <w:t>)</w:t>
      </w:r>
      <w:r w:rsidR="00A53025" w:rsidRPr="40C3C86C">
        <w:rPr>
          <w:rFonts w:asciiTheme="majorHAnsi" w:hAnsiTheme="majorHAnsi" w:cstheme="majorBidi"/>
          <w:b/>
          <w:bCs/>
        </w:rPr>
        <w:t>.</w:t>
      </w:r>
      <w:commentRangeEnd w:id="1"/>
      <w:r>
        <w:rPr>
          <w:rStyle w:val="Referencakomentara"/>
        </w:rPr>
        <w:commentReference w:id="1"/>
      </w:r>
    </w:p>
    <w:p w14:paraId="3D2E9A0C" w14:textId="77777777" w:rsidR="00E00017" w:rsidRPr="00D3287B" w:rsidRDefault="00F54C37" w:rsidP="0011194B">
      <w:p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Primjer: </w:t>
      </w:r>
    </w:p>
    <w:p w14:paraId="3FD8822C" w14:textId="77777777" w:rsidR="008E59FB" w:rsidRPr="00D3287B" w:rsidRDefault="00F54C37" w:rsidP="00E0001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4F0F80" w:rsidRPr="00D3287B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51% isporučene energije i 28.000 kWh. Primjenjuje se umjesto 25% otpisa glavnice, 15%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</w:t>
      </w:r>
      <w:r w:rsidR="00E2127D">
        <w:rPr>
          <w:rFonts w:asciiTheme="majorHAnsi" w:hAnsiTheme="majorHAnsi" w:cstheme="majorHAnsi"/>
        </w:rPr>
        <w:t>vezan uz</w:t>
      </w:r>
      <w:r w:rsidRPr="00D3287B">
        <w:rPr>
          <w:rFonts w:asciiTheme="majorHAnsi" w:hAnsiTheme="majorHAnsi" w:cstheme="majorHAnsi"/>
        </w:rPr>
        <w:t xml:space="preserve"> kWh-30.000 kWh).</w:t>
      </w:r>
    </w:p>
    <w:p w14:paraId="70069FAF" w14:textId="77777777" w:rsidR="00E00017" w:rsidRPr="00D3287B" w:rsidRDefault="00E00017" w:rsidP="00E00017">
      <w:pPr>
        <w:pStyle w:val="Odlomakpopisa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58.000 kWh. Primjenjuje se umjesto 50% otpisa glavnice, 35% otpis glavnice (nije zadovoljen</w:t>
      </w:r>
      <w:r w:rsidR="00E2127D">
        <w:rPr>
          <w:rFonts w:asciiTheme="majorHAnsi" w:hAnsiTheme="majorHAnsi" w:cstheme="majorHAnsi"/>
        </w:rPr>
        <w:t>o</w:t>
      </w:r>
      <w:r w:rsidRPr="00D3287B">
        <w:rPr>
          <w:rFonts w:asciiTheme="majorHAnsi" w:hAnsiTheme="majorHAnsi" w:cstheme="majorHAnsi"/>
        </w:rPr>
        <w:t xml:space="preserve"> postojanje barem 1 mjere/aktivnosti koja se odnosi na novo ulaganje u OIE).</w:t>
      </w:r>
    </w:p>
    <w:p w14:paraId="4928E446" w14:textId="77777777" w:rsidR="00E00017" w:rsidRPr="00D3287B" w:rsidRDefault="00E00017" w:rsidP="00E00017">
      <w:pPr>
        <w:pStyle w:val="Odlomakpopisa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48.000 kWh</w:t>
      </w:r>
      <w:r w:rsidR="00E2127D">
        <w:rPr>
          <w:rFonts w:asciiTheme="majorHAnsi" w:hAnsiTheme="majorHAnsi" w:cstheme="majorHAnsi"/>
        </w:rPr>
        <w:t>,</w:t>
      </w:r>
      <w:r w:rsidRPr="00D3287B">
        <w:rPr>
          <w:rFonts w:asciiTheme="majorHAnsi" w:hAnsiTheme="majorHAnsi" w:cstheme="majorHAnsi"/>
        </w:rPr>
        <w:t xml:space="preserve"> i postoje 2 mjere/aktivnosti koja se odnosi na novo ulaganje u OIE. Primjenjuje se umjesto 50% otpisa glavnice, 35%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 u</w:t>
      </w:r>
      <w:r w:rsidR="00E2127D">
        <w:rPr>
          <w:rFonts w:asciiTheme="majorHAnsi" w:hAnsiTheme="majorHAnsi" w:cstheme="majorHAnsi"/>
        </w:rPr>
        <w:t xml:space="preserve">vezan uz </w:t>
      </w:r>
      <w:r w:rsidRPr="00D3287B">
        <w:rPr>
          <w:rFonts w:asciiTheme="majorHAnsi" w:hAnsiTheme="majorHAnsi" w:cstheme="majorHAnsi"/>
        </w:rPr>
        <w:t>kWh-50.000 kWh).</w:t>
      </w:r>
    </w:p>
    <w:p w14:paraId="40CA3A41" w14:textId="77777777" w:rsidR="00E00017" w:rsidRDefault="00E00017" w:rsidP="00E00017">
      <w:pPr>
        <w:ind w:left="360"/>
        <w:rPr>
          <w:rFonts w:asciiTheme="majorHAnsi" w:hAnsiTheme="majorHAnsi" w:cstheme="majorHAnsi"/>
          <w:b/>
        </w:rPr>
      </w:pPr>
    </w:p>
    <w:p w14:paraId="0DEC6BA7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61E1FC84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03AE7330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0D92A6D5" w14:textId="1AC374AC" w:rsidR="00E91D34" w:rsidRPr="002E2FBA" w:rsidRDefault="00E91D34" w:rsidP="25BF5A85">
      <w:pPr>
        <w:spacing w:line="276" w:lineRule="auto"/>
        <w:ind w:left="360"/>
        <w:rPr>
          <w:rFonts w:asciiTheme="majorHAnsi" w:hAnsiTheme="majorHAnsi" w:cstheme="majorBidi"/>
          <w:b/>
        </w:rPr>
      </w:pPr>
    </w:p>
    <w:sectPr w:rsidR="00E91D34" w:rsidRPr="002E2FBA" w:rsidSect="00DE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Ivana Riđički" w:date="2025-05-09T14:51:00Z" w:initials="IR">
    <w:p w14:paraId="2FC3CFFD" w14:textId="7C96CDF3" w:rsidR="002E5FB7" w:rsidRDefault="002E5FB7">
      <w:pPr>
        <w:pStyle w:val="Tekstkomentara"/>
      </w:pPr>
      <w:r>
        <w:rPr>
          <w:rStyle w:val="Referencakomentara"/>
        </w:rPr>
        <w:annotationRef/>
      </w:r>
      <w:r>
        <w:t>Usklađeno s tekstom iz Priloga 1a.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C3CFF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77FD25" w16cex:dateUtc="2025-05-09T12:51:00Z">
    <w16cex:extLst>
      <w16:ext w16:uri="{CE6994B0-6A32-4C9F-8C6B-6E91EDA988CE}">
        <cr:reactions xmlns:cr="http://schemas.microsoft.com/office/comments/2020/reactions">
          <cr:reaction reactionType="1">
            <cr:reactionInfo dateUtc="2025-05-12T08:33:08Z">
              <cr:user userId="S::imatkovic@hbor.hr::534bf64f-1c7a-4f58-b176-52382d1cacb3" userProvider="AD" userName="Matković Mikulić Ivan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C3CFFD" w16cid:durableId="1877FD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112"/>
    <w:multiLevelType w:val="hybridMultilevel"/>
    <w:tmpl w:val="763AECEE"/>
    <w:lvl w:ilvl="0" w:tplc="D8E09F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F1293"/>
    <w:multiLevelType w:val="hybridMultilevel"/>
    <w:tmpl w:val="D9D2FBD2"/>
    <w:lvl w:ilvl="0" w:tplc="B2FC00D4">
      <w:start w:val="790"/>
      <w:numFmt w:val="bullet"/>
      <w:lvlText w:val="-"/>
      <w:lvlJc w:val="left"/>
      <w:pPr>
        <w:ind w:left="360" w:hanging="360"/>
      </w:pPr>
      <w:rPr>
        <w:rFonts w:ascii="Calibri" w:eastAsiaTheme="minorEastAsia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16C4C"/>
    <w:multiLevelType w:val="hybridMultilevel"/>
    <w:tmpl w:val="C53664BA"/>
    <w:lvl w:ilvl="0" w:tplc="11F64ED6">
      <w:start w:val="1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B6428"/>
    <w:multiLevelType w:val="hybridMultilevel"/>
    <w:tmpl w:val="372AB996"/>
    <w:lvl w:ilvl="0" w:tplc="DDB87872">
      <w:start w:val="4"/>
      <w:numFmt w:val="bullet"/>
      <w:lvlText w:val="-"/>
      <w:lvlJc w:val="left"/>
      <w:pPr>
        <w:ind w:left="360" w:hanging="360"/>
      </w:pPr>
      <w:rPr>
        <w:rFonts w:ascii="Gill Sans MT" w:eastAsia="Calibri" w:hAnsi="Gill Sans MT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D60B3"/>
    <w:multiLevelType w:val="hybridMultilevel"/>
    <w:tmpl w:val="3F9E181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1A41"/>
    <w:multiLevelType w:val="hybridMultilevel"/>
    <w:tmpl w:val="7CA06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24FC"/>
    <w:multiLevelType w:val="hybridMultilevel"/>
    <w:tmpl w:val="223EF3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66D"/>
    <w:multiLevelType w:val="hybridMultilevel"/>
    <w:tmpl w:val="C7D6DDD6"/>
    <w:lvl w:ilvl="0" w:tplc="DFBCE6CC">
      <w:start w:val="3"/>
      <w:numFmt w:val="bullet"/>
      <w:lvlText w:val="–"/>
      <w:lvlJc w:val="left"/>
      <w:pPr>
        <w:ind w:left="77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0004B51"/>
    <w:multiLevelType w:val="hybridMultilevel"/>
    <w:tmpl w:val="57B082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65CC"/>
    <w:multiLevelType w:val="hybridMultilevel"/>
    <w:tmpl w:val="315C2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408B"/>
    <w:multiLevelType w:val="hybridMultilevel"/>
    <w:tmpl w:val="131ECC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E6CBF"/>
    <w:multiLevelType w:val="hybridMultilevel"/>
    <w:tmpl w:val="548E42F0"/>
    <w:lvl w:ilvl="0" w:tplc="DFBCE6CC">
      <w:start w:val="3"/>
      <w:numFmt w:val="bullet"/>
      <w:lvlText w:val="–"/>
      <w:lvlJc w:val="left"/>
      <w:pPr>
        <w:ind w:left="144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96E3A"/>
    <w:multiLevelType w:val="hybridMultilevel"/>
    <w:tmpl w:val="66C4E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9044">
    <w:abstractNumId w:val="1"/>
  </w:num>
  <w:num w:numId="2" w16cid:durableId="1628462312">
    <w:abstractNumId w:val="3"/>
  </w:num>
  <w:num w:numId="3" w16cid:durableId="676615469">
    <w:abstractNumId w:val="10"/>
  </w:num>
  <w:num w:numId="4" w16cid:durableId="71128619">
    <w:abstractNumId w:val="12"/>
  </w:num>
  <w:num w:numId="5" w16cid:durableId="2008710321">
    <w:abstractNumId w:val="5"/>
  </w:num>
  <w:num w:numId="6" w16cid:durableId="207644783">
    <w:abstractNumId w:val="4"/>
  </w:num>
  <w:num w:numId="7" w16cid:durableId="918171655">
    <w:abstractNumId w:val="7"/>
  </w:num>
  <w:num w:numId="8" w16cid:durableId="721638153">
    <w:abstractNumId w:val="11"/>
  </w:num>
  <w:num w:numId="9" w16cid:durableId="1114666633">
    <w:abstractNumId w:val="9"/>
  </w:num>
  <w:num w:numId="10" w16cid:durableId="1449158644">
    <w:abstractNumId w:val="8"/>
  </w:num>
  <w:num w:numId="11" w16cid:durableId="260339692">
    <w:abstractNumId w:val="0"/>
  </w:num>
  <w:num w:numId="12" w16cid:durableId="1816944312">
    <w:abstractNumId w:val="2"/>
  </w:num>
  <w:num w:numId="13" w16cid:durableId="53262237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Riđički">
    <w15:presenceInfo w15:providerId="None" w15:userId="Ivana Riđič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34"/>
    <w:rsid w:val="00000FAA"/>
    <w:rsid w:val="0000531A"/>
    <w:rsid w:val="00015D5A"/>
    <w:rsid w:val="00021E2F"/>
    <w:rsid w:val="000411AD"/>
    <w:rsid w:val="00062615"/>
    <w:rsid w:val="00080386"/>
    <w:rsid w:val="00081708"/>
    <w:rsid w:val="000D2DAD"/>
    <w:rsid w:val="000F40A2"/>
    <w:rsid w:val="00103FA2"/>
    <w:rsid w:val="001112B7"/>
    <w:rsid w:val="0011194B"/>
    <w:rsid w:val="00113954"/>
    <w:rsid w:val="00145E74"/>
    <w:rsid w:val="00163716"/>
    <w:rsid w:val="001A777C"/>
    <w:rsid w:val="001B0ADF"/>
    <w:rsid w:val="002257BA"/>
    <w:rsid w:val="002436E6"/>
    <w:rsid w:val="002B25ED"/>
    <w:rsid w:val="002C20BC"/>
    <w:rsid w:val="002E5FB7"/>
    <w:rsid w:val="0034678C"/>
    <w:rsid w:val="00377A4D"/>
    <w:rsid w:val="003866A9"/>
    <w:rsid w:val="003C2E01"/>
    <w:rsid w:val="00430A70"/>
    <w:rsid w:val="00446CD8"/>
    <w:rsid w:val="00457E7E"/>
    <w:rsid w:val="00471085"/>
    <w:rsid w:val="00486450"/>
    <w:rsid w:val="004900AE"/>
    <w:rsid w:val="0049512E"/>
    <w:rsid w:val="004A1F54"/>
    <w:rsid w:val="004A3010"/>
    <w:rsid w:val="004A7DB1"/>
    <w:rsid w:val="004B7463"/>
    <w:rsid w:val="004F0F80"/>
    <w:rsid w:val="00505BDB"/>
    <w:rsid w:val="00513062"/>
    <w:rsid w:val="00516526"/>
    <w:rsid w:val="00565333"/>
    <w:rsid w:val="006A3947"/>
    <w:rsid w:val="006A60BC"/>
    <w:rsid w:val="006F7963"/>
    <w:rsid w:val="00775782"/>
    <w:rsid w:val="00776E36"/>
    <w:rsid w:val="00782456"/>
    <w:rsid w:val="0078255A"/>
    <w:rsid w:val="007A7A95"/>
    <w:rsid w:val="007B18F4"/>
    <w:rsid w:val="007C3C8B"/>
    <w:rsid w:val="007C4607"/>
    <w:rsid w:val="007C7A28"/>
    <w:rsid w:val="007D2F81"/>
    <w:rsid w:val="007F076A"/>
    <w:rsid w:val="007F1419"/>
    <w:rsid w:val="007F69E9"/>
    <w:rsid w:val="0083665F"/>
    <w:rsid w:val="0084554D"/>
    <w:rsid w:val="0086116B"/>
    <w:rsid w:val="00866BA4"/>
    <w:rsid w:val="008765FA"/>
    <w:rsid w:val="0088399A"/>
    <w:rsid w:val="008A3A09"/>
    <w:rsid w:val="008B7521"/>
    <w:rsid w:val="008D5327"/>
    <w:rsid w:val="008E59FB"/>
    <w:rsid w:val="00931F34"/>
    <w:rsid w:val="00932DFF"/>
    <w:rsid w:val="00934F43"/>
    <w:rsid w:val="00940543"/>
    <w:rsid w:val="0094568B"/>
    <w:rsid w:val="00956C64"/>
    <w:rsid w:val="00964DE7"/>
    <w:rsid w:val="00965887"/>
    <w:rsid w:val="0096775F"/>
    <w:rsid w:val="0097784F"/>
    <w:rsid w:val="009A64BE"/>
    <w:rsid w:val="009D71FE"/>
    <w:rsid w:val="009E2204"/>
    <w:rsid w:val="009F1E07"/>
    <w:rsid w:val="00A126FC"/>
    <w:rsid w:val="00A53025"/>
    <w:rsid w:val="00A65FFC"/>
    <w:rsid w:val="00A8463E"/>
    <w:rsid w:val="00AA3B5C"/>
    <w:rsid w:val="00AA4DD1"/>
    <w:rsid w:val="00AB250E"/>
    <w:rsid w:val="00AB4ACA"/>
    <w:rsid w:val="00AB600B"/>
    <w:rsid w:val="00AC2421"/>
    <w:rsid w:val="00AC76B7"/>
    <w:rsid w:val="00AD64CA"/>
    <w:rsid w:val="00B2642D"/>
    <w:rsid w:val="00B31D6D"/>
    <w:rsid w:val="00B40789"/>
    <w:rsid w:val="00B710B3"/>
    <w:rsid w:val="00B8341C"/>
    <w:rsid w:val="00C764C4"/>
    <w:rsid w:val="00C818A3"/>
    <w:rsid w:val="00C95512"/>
    <w:rsid w:val="00D3287B"/>
    <w:rsid w:val="00D41251"/>
    <w:rsid w:val="00D53790"/>
    <w:rsid w:val="00D976CF"/>
    <w:rsid w:val="00DC385E"/>
    <w:rsid w:val="00DE4797"/>
    <w:rsid w:val="00E00017"/>
    <w:rsid w:val="00E026BF"/>
    <w:rsid w:val="00E02A9E"/>
    <w:rsid w:val="00E2127D"/>
    <w:rsid w:val="00E46928"/>
    <w:rsid w:val="00E874DC"/>
    <w:rsid w:val="00E91D34"/>
    <w:rsid w:val="00EB4190"/>
    <w:rsid w:val="00EC5857"/>
    <w:rsid w:val="00ED43EC"/>
    <w:rsid w:val="00F1731C"/>
    <w:rsid w:val="00F2781B"/>
    <w:rsid w:val="00F37100"/>
    <w:rsid w:val="00F4226F"/>
    <w:rsid w:val="00F47AFB"/>
    <w:rsid w:val="00F54C37"/>
    <w:rsid w:val="00F55454"/>
    <w:rsid w:val="00F62D4E"/>
    <w:rsid w:val="00FA6861"/>
    <w:rsid w:val="00FB1F58"/>
    <w:rsid w:val="00FD4F0F"/>
    <w:rsid w:val="00FE397A"/>
    <w:rsid w:val="00FF04A2"/>
    <w:rsid w:val="00FF73C4"/>
    <w:rsid w:val="0D085189"/>
    <w:rsid w:val="0D491E6D"/>
    <w:rsid w:val="217A37BA"/>
    <w:rsid w:val="253F252C"/>
    <w:rsid w:val="25BF5A85"/>
    <w:rsid w:val="27813CDF"/>
    <w:rsid w:val="2F04F277"/>
    <w:rsid w:val="322CCDD0"/>
    <w:rsid w:val="3958A536"/>
    <w:rsid w:val="406E06F3"/>
    <w:rsid w:val="40C3C86C"/>
    <w:rsid w:val="5158B97F"/>
    <w:rsid w:val="556184F5"/>
    <w:rsid w:val="58639732"/>
    <w:rsid w:val="5CED03B6"/>
    <w:rsid w:val="62023994"/>
    <w:rsid w:val="667F47DF"/>
    <w:rsid w:val="70BACBF7"/>
    <w:rsid w:val="720F234B"/>
    <w:rsid w:val="789780F5"/>
    <w:rsid w:val="7AA4A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70E0"/>
  <w15:chartTrackingRefBased/>
  <w15:docId w15:val="{CA91378D-D4E5-47D7-A0D0-407A27AC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9FB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91D3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5887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A60BC"/>
    <w:pPr>
      <w:ind w:left="720"/>
      <w:contextualSpacing/>
    </w:pPr>
  </w:style>
  <w:style w:type="table" w:styleId="Reetkatablice">
    <w:name w:val="Table Grid"/>
    <w:basedOn w:val="Obinatablica"/>
    <w:uiPriority w:val="39"/>
    <w:rsid w:val="009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C2E01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2E5F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5F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5FB7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5F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5FB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f1f9-0d76-411f-ad7d-f3dd66b2aef2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F88C29ECD44C91B9EE6EB7A4020B" ma:contentTypeVersion="17" ma:contentTypeDescription="Create a new document." ma:contentTypeScope="" ma:versionID="c14a3dfd7c7880cb0faaa6ef976fead6">
  <xsd:schema xmlns:xsd="http://www.w3.org/2001/XMLSchema" xmlns:xs="http://www.w3.org/2001/XMLSchema" xmlns:p="http://schemas.microsoft.com/office/2006/metadata/properties" xmlns:ns2="6dbdf1f9-0d76-411f-ad7d-f3dd66b2aef2" xmlns:ns3="d9256a40-896a-4f3b-9242-d03378423de2" targetNamespace="http://schemas.microsoft.com/office/2006/metadata/properties" ma:root="true" ma:fieldsID="33be2cc9e65dd578645471cb145ae80e" ns2:_="" ns3:_="">
    <xsd:import namespace="6dbdf1f9-0d76-411f-ad7d-f3dd66b2aef2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f1f9-0d76-411f-ad7d-f3dd66b2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34D88-2A8B-423E-9E05-24068C438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BBB31-1160-499E-9A2F-668B68A8211F}">
  <ds:schemaRefs>
    <ds:schemaRef ds:uri="http://schemas.microsoft.com/office/2006/metadata/properties"/>
    <ds:schemaRef ds:uri="http://schemas.microsoft.com/office/infopath/2007/PartnerControls"/>
    <ds:schemaRef ds:uri="6dbdf1f9-0d76-411f-ad7d-f3dd66b2aef2"/>
    <ds:schemaRef ds:uri="d9256a40-896a-4f3b-9242-d03378423de2"/>
  </ds:schemaRefs>
</ds:datastoreItem>
</file>

<file path=customXml/itemProps3.xml><?xml version="1.0" encoding="utf-8"?>
<ds:datastoreItem xmlns:ds="http://schemas.openxmlformats.org/officeDocument/2006/customXml" ds:itemID="{F769138A-1165-46FA-8D49-6DF62E42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f1f9-0d76-411f-ad7d-f3dd66b2aef2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MINGOR</dc:creator>
  <cp:keywords/>
  <dc:description/>
  <cp:lastModifiedBy>Eurokonzalting Pula</cp:lastModifiedBy>
  <cp:revision>2</cp:revision>
  <cp:lastPrinted>2022-12-01T04:49:00Z</cp:lastPrinted>
  <dcterms:created xsi:type="dcterms:W3CDTF">2025-10-17T03:44:00Z</dcterms:created>
  <dcterms:modified xsi:type="dcterms:W3CDTF">2025-10-17T03:44:00Z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0x0101009452F88C29ECD44C91B9EE6EB7A4020B</vt:lpwstr>
  </property>
  <property fmtid="{D5CDD505-2E9C-101B-9397-08002B2CF9AE}" pid="3" name="MediaServiceImageTags">
    <vt:lpwstr/>
  </property>
</Properties>
</file>