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D7" w:rsidRPr="00A02FDA" w:rsidRDefault="0091758F" w:rsidP="001405D7">
      <w:pPr>
        <w:pStyle w:val="Heading4"/>
        <w:rPr>
          <w:rFonts w:ascii="Times New Roman" w:hAnsi="Times New Roman" w:cs="Times New Roman"/>
          <w:color w:val="auto"/>
        </w:rPr>
      </w:pPr>
      <w:r>
        <w:rPr>
          <w:rFonts w:ascii="Times New Roman" w:hAnsi="Times New Roman" w:cs="Times New Roman"/>
          <w:color w:val="auto"/>
        </w:rPr>
        <w:t xml:space="preserve"> </w:t>
      </w:r>
      <w:r w:rsidR="001405D7" w:rsidRPr="00A02FDA">
        <w:rPr>
          <w:rFonts w:ascii="Times New Roman" w:hAnsi="Times New Roman" w:cs="Times New Roman"/>
          <w:noProof/>
          <w:color w:val="auto"/>
          <w:lang w:eastAsia="hr-HR"/>
        </w:rPr>
        <w:drawing>
          <wp:inline distT="0" distB="0" distL="0" distR="0" wp14:anchorId="0D99113B" wp14:editId="4436BA9B">
            <wp:extent cx="5459095" cy="1897039"/>
            <wp:effectExtent l="0" t="0" r="8255" b="8255"/>
            <wp:docPr id="7" name="Picture 7" descr="C:\Users\ana.gadze\AppData\Local\Microsoft\Windows\Temporary Internet Files\Content.Outlook\LGZE3KM9\Program ruralnog razvoja_Ba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gadze\AppData\Local\Microsoft\Windows\Temporary Internet Files\Content.Outlook\LGZE3KM9\Program ruralnog razvoja_Baner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950" cy="1904286"/>
                    </a:xfrm>
                    <a:prstGeom prst="rect">
                      <a:avLst/>
                    </a:prstGeom>
                    <a:noFill/>
                    <a:ln>
                      <a:noFill/>
                    </a:ln>
                  </pic:spPr>
                </pic:pic>
              </a:graphicData>
            </a:graphic>
          </wp:inline>
        </w:drawing>
      </w:r>
    </w:p>
    <w:p w:rsidR="001405D7" w:rsidRPr="00A02FDA" w:rsidRDefault="001405D7" w:rsidP="001405D7">
      <w:pPr>
        <w:pStyle w:val="NoSpacing"/>
        <w:spacing w:before="1540" w:after="240"/>
        <w:jc w:val="center"/>
        <w:rPr>
          <w:rFonts w:ascii="Times New Roman" w:hAnsi="Times New Roman" w:cs="Times New Roman"/>
        </w:rPr>
      </w:pPr>
    </w:p>
    <w:sdt>
      <w:sdtPr>
        <w:rPr>
          <w:rFonts w:ascii="Times New Roman" w:eastAsiaTheme="majorEastAsia" w:hAnsi="Times New Roman" w:cs="Times New Roman"/>
          <w:caps/>
          <w:sz w:val="96"/>
          <w:szCs w:val="96"/>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1405D7" w:rsidRPr="00A02FDA" w:rsidRDefault="001405D7" w:rsidP="001405D7">
          <w:pPr>
            <w:pStyle w:val="NoSpacing"/>
            <w:pBdr>
              <w:top w:val="single" w:sz="6" w:space="6" w:color="5B9BD5" w:themeColor="accent1"/>
              <w:bottom w:val="single" w:sz="6" w:space="6" w:color="5B9BD5" w:themeColor="accent1"/>
            </w:pBdr>
            <w:spacing w:after="240"/>
            <w:jc w:val="center"/>
            <w:rPr>
              <w:rFonts w:ascii="Times New Roman" w:eastAsiaTheme="majorEastAsia" w:hAnsi="Times New Roman" w:cs="Times New Roman"/>
              <w:caps/>
              <w:sz w:val="96"/>
              <w:szCs w:val="96"/>
            </w:rPr>
          </w:pPr>
          <w:r w:rsidRPr="00A02FDA">
            <w:rPr>
              <w:rFonts w:ascii="Times New Roman" w:eastAsiaTheme="majorEastAsia" w:hAnsi="Times New Roman" w:cs="Times New Roman"/>
              <w:caps/>
              <w:sz w:val="96"/>
              <w:szCs w:val="96"/>
            </w:rPr>
            <w:t>NATJEČAJ</w:t>
          </w:r>
        </w:p>
      </w:sdtContent>
    </w:sdt>
    <w:p w:rsidR="001405D7" w:rsidRPr="00A02FDA" w:rsidRDefault="001405D7" w:rsidP="001405D7">
      <w:pPr>
        <w:pStyle w:val="NoSpacing"/>
        <w:jc w:val="center"/>
        <w:rPr>
          <w:rFonts w:ascii="Times New Roman" w:hAnsi="Times New Roman" w:cs="Times New Roman"/>
          <w:sz w:val="24"/>
          <w:szCs w:val="24"/>
        </w:rPr>
      </w:pPr>
    </w:p>
    <w:p w:rsidR="005737B2" w:rsidRPr="00043F43" w:rsidRDefault="005737B2" w:rsidP="005737B2">
      <w:pPr>
        <w:pStyle w:val="NoSpacing"/>
        <w:jc w:val="center"/>
        <w:rPr>
          <w:rFonts w:ascii="Times New Roman" w:hAnsi="Times New Roman" w:cs="Times New Roman"/>
          <w:sz w:val="24"/>
          <w:szCs w:val="24"/>
        </w:rPr>
      </w:pPr>
      <w:r w:rsidRPr="00043F43">
        <w:rPr>
          <w:rFonts w:ascii="Times New Roman" w:hAnsi="Times New Roman" w:cs="Times New Roman"/>
          <w:sz w:val="24"/>
          <w:szCs w:val="24"/>
        </w:rPr>
        <w:t xml:space="preserve">za provedbu mjere 5 </w:t>
      </w:r>
      <w:r w:rsidRPr="00043F43">
        <w:rPr>
          <w:rFonts w:ascii="Times New Roman" w:eastAsia="Times New Roman" w:hAnsi="Times New Roman" w:cs="Arial"/>
          <w:sz w:val="24"/>
          <w:szCs w:val="24"/>
        </w:rPr>
        <w:t>„</w:t>
      </w:r>
      <w:r w:rsidRPr="00043F43">
        <w:rPr>
          <w:rFonts w:ascii="Times New Roman" w:eastAsia="Calibri" w:hAnsi="Times New Roman" w:cs="Times New Roman"/>
          <w:sz w:val="24"/>
          <w:szCs w:val="24"/>
          <w:lang w:eastAsia="en-US"/>
        </w:rPr>
        <w:t xml:space="preserve">Obnavljanje poljoprivrednog proizvodnog potencijala narušenog elementarnim nepogodama i katastrofalnim događajima te uvođenje odgovarajućih preventivnih aktivnosti“ </w:t>
      </w:r>
      <w:r w:rsidRPr="00043F43">
        <w:rPr>
          <w:rFonts w:ascii="Times New Roman" w:hAnsi="Times New Roman" w:cs="Times New Roman"/>
          <w:sz w:val="24"/>
          <w:szCs w:val="24"/>
        </w:rPr>
        <w:t>podmjere 5.2.</w:t>
      </w:r>
      <w:r w:rsidRPr="00043F43">
        <w:rPr>
          <w:rFonts w:ascii="Times New Roman" w:eastAsia="Times New Roman" w:hAnsi="Times New Roman" w:cs="Arial"/>
          <w:sz w:val="24"/>
          <w:szCs w:val="24"/>
        </w:rPr>
        <w:t>„</w:t>
      </w:r>
      <w:r w:rsidRPr="00043F43">
        <w:rPr>
          <w:rFonts w:ascii="Times New Roman" w:hAnsi="Times New Roman" w:cs="Times New Roman"/>
          <w:sz w:val="24"/>
          <w:szCs w:val="24"/>
        </w:rPr>
        <w:t>Potpora za ulaganja u obnovu poljoprivrednog zemljišta i proizvodnog potencijala narušenog elementarnim nepogodama, nepovoljnim klimatskim prilikama i katastrofalnim događajima“</w:t>
      </w:r>
      <w:r>
        <w:rPr>
          <w:rFonts w:ascii="Times New Roman" w:hAnsi="Times New Roman" w:cs="Times New Roman"/>
          <w:sz w:val="24"/>
          <w:szCs w:val="24"/>
        </w:rPr>
        <w:t xml:space="preserve"> </w:t>
      </w:r>
    </w:p>
    <w:p w:rsidR="005737B2" w:rsidRPr="00043F43" w:rsidRDefault="005737B2" w:rsidP="005737B2">
      <w:pPr>
        <w:pStyle w:val="NoSpacing"/>
        <w:jc w:val="center"/>
        <w:rPr>
          <w:rFonts w:ascii="Times New Roman" w:hAnsi="Times New Roman" w:cs="Times New Roman"/>
          <w:sz w:val="24"/>
          <w:szCs w:val="24"/>
        </w:rPr>
      </w:pPr>
    </w:p>
    <w:p w:rsidR="005737B2" w:rsidRPr="00043F43" w:rsidRDefault="005737B2" w:rsidP="005737B2">
      <w:pPr>
        <w:pStyle w:val="NoSpacing"/>
        <w:jc w:val="center"/>
        <w:rPr>
          <w:rFonts w:ascii="Times New Roman" w:hAnsi="Times New Roman" w:cs="Times New Roman"/>
          <w:sz w:val="24"/>
          <w:szCs w:val="24"/>
        </w:rPr>
      </w:pPr>
    </w:p>
    <w:p w:rsidR="005737B2" w:rsidRPr="00043F43" w:rsidRDefault="005737B2" w:rsidP="005737B2">
      <w:pPr>
        <w:pStyle w:val="NoSpacing"/>
        <w:jc w:val="center"/>
        <w:rPr>
          <w:rFonts w:ascii="Times New Roman" w:hAnsi="Times New Roman" w:cs="Times New Roman"/>
          <w:sz w:val="24"/>
          <w:szCs w:val="24"/>
        </w:rPr>
      </w:pPr>
      <w:r w:rsidRPr="00043F43">
        <w:rPr>
          <w:rFonts w:ascii="Times New Roman" w:hAnsi="Times New Roman" w:cs="Times New Roman"/>
          <w:sz w:val="24"/>
          <w:szCs w:val="24"/>
        </w:rPr>
        <w:t xml:space="preserve"> </w:t>
      </w:r>
    </w:p>
    <w:p w:rsidR="005737B2" w:rsidRPr="00043F43" w:rsidRDefault="005737B2" w:rsidP="005737B2">
      <w:pPr>
        <w:pStyle w:val="NoSpacing"/>
        <w:jc w:val="center"/>
        <w:rPr>
          <w:rFonts w:ascii="Times New Roman" w:hAnsi="Times New Roman" w:cs="Times New Roman"/>
          <w:sz w:val="24"/>
          <w:szCs w:val="24"/>
        </w:rPr>
      </w:pPr>
    </w:p>
    <w:p w:rsidR="005737B2" w:rsidRPr="00043F43" w:rsidRDefault="005737B2" w:rsidP="005737B2">
      <w:pPr>
        <w:pStyle w:val="NoSpacing"/>
        <w:jc w:val="center"/>
        <w:rPr>
          <w:rFonts w:ascii="Times New Roman" w:hAnsi="Times New Roman" w:cs="Times New Roman"/>
          <w:b/>
          <w:sz w:val="24"/>
          <w:szCs w:val="24"/>
        </w:rPr>
      </w:pPr>
      <w:r w:rsidRPr="00043F43">
        <w:rPr>
          <w:rFonts w:ascii="Times New Roman" w:hAnsi="Times New Roman" w:cs="Times New Roman"/>
          <w:b/>
          <w:sz w:val="24"/>
          <w:szCs w:val="24"/>
        </w:rPr>
        <w:t>VI. natječaj za provedbu tipa operacije 5.2.1. „ Obnova poljoprivrednog zemljišta i proizvodnog potencijala“</w:t>
      </w:r>
    </w:p>
    <w:p w:rsidR="001405D7" w:rsidRPr="00A02FDA" w:rsidRDefault="001405D7" w:rsidP="001405D7">
      <w:pPr>
        <w:pStyle w:val="NoSpacing"/>
        <w:jc w:val="center"/>
        <w:rPr>
          <w:rFonts w:ascii="Times New Roman" w:hAnsi="Times New Roman" w:cs="Times New Roman"/>
          <w:sz w:val="24"/>
          <w:szCs w:val="24"/>
        </w:rPr>
      </w:pPr>
    </w:p>
    <w:p w:rsidR="001405D7" w:rsidRDefault="001405D7" w:rsidP="001405D7">
      <w:pPr>
        <w:pStyle w:val="NoSpacing"/>
        <w:jc w:val="center"/>
        <w:rPr>
          <w:rFonts w:ascii="Times New Roman" w:hAnsi="Times New Roman" w:cs="Times New Roman"/>
          <w:sz w:val="24"/>
          <w:szCs w:val="24"/>
        </w:rPr>
      </w:pPr>
    </w:p>
    <w:p w:rsidR="00285CB3" w:rsidRDefault="00285CB3" w:rsidP="001405D7">
      <w:pPr>
        <w:pStyle w:val="NoSpacing"/>
        <w:jc w:val="center"/>
        <w:rPr>
          <w:rFonts w:ascii="Times New Roman" w:hAnsi="Times New Roman" w:cs="Times New Roman"/>
          <w:sz w:val="24"/>
          <w:szCs w:val="24"/>
        </w:rPr>
      </w:pPr>
    </w:p>
    <w:p w:rsidR="00285CB3" w:rsidRDefault="00285CB3" w:rsidP="001405D7">
      <w:pPr>
        <w:pStyle w:val="NoSpacing"/>
        <w:jc w:val="center"/>
        <w:rPr>
          <w:rFonts w:ascii="Times New Roman" w:hAnsi="Times New Roman" w:cs="Times New Roman"/>
          <w:sz w:val="24"/>
          <w:szCs w:val="24"/>
        </w:rPr>
      </w:pPr>
    </w:p>
    <w:p w:rsidR="00285CB3" w:rsidRDefault="00285CB3" w:rsidP="001405D7">
      <w:pPr>
        <w:pStyle w:val="NoSpacing"/>
        <w:jc w:val="center"/>
        <w:rPr>
          <w:rFonts w:ascii="Times New Roman" w:hAnsi="Times New Roman" w:cs="Times New Roman"/>
          <w:sz w:val="24"/>
          <w:szCs w:val="24"/>
        </w:rPr>
      </w:pPr>
    </w:p>
    <w:p w:rsidR="00285CB3" w:rsidRDefault="00285CB3" w:rsidP="001405D7">
      <w:pPr>
        <w:pStyle w:val="NoSpacing"/>
        <w:jc w:val="center"/>
        <w:rPr>
          <w:rFonts w:ascii="Times New Roman" w:hAnsi="Times New Roman" w:cs="Times New Roman"/>
          <w:sz w:val="24"/>
          <w:szCs w:val="24"/>
        </w:rPr>
      </w:pPr>
    </w:p>
    <w:p w:rsidR="00285CB3" w:rsidRDefault="00285CB3" w:rsidP="001405D7">
      <w:pPr>
        <w:pStyle w:val="NoSpacing"/>
        <w:jc w:val="center"/>
        <w:rPr>
          <w:rFonts w:ascii="Times New Roman" w:hAnsi="Times New Roman" w:cs="Times New Roman"/>
          <w:sz w:val="24"/>
          <w:szCs w:val="24"/>
        </w:rPr>
      </w:pPr>
    </w:p>
    <w:p w:rsidR="00285CB3" w:rsidRDefault="00703164" w:rsidP="00703164">
      <w:pPr>
        <w:pStyle w:val="NoSpacing"/>
        <w:tabs>
          <w:tab w:val="left" w:pos="6397"/>
        </w:tabs>
        <w:rPr>
          <w:rFonts w:ascii="Times New Roman" w:hAnsi="Times New Roman" w:cs="Times New Roman"/>
          <w:sz w:val="24"/>
          <w:szCs w:val="24"/>
        </w:rPr>
      </w:pPr>
      <w:r>
        <w:rPr>
          <w:rFonts w:ascii="Times New Roman" w:hAnsi="Times New Roman" w:cs="Times New Roman"/>
          <w:sz w:val="24"/>
          <w:szCs w:val="24"/>
        </w:rPr>
        <w:tab/>
      </w:r>
    </w:p>
    <w:p w:rsidR="00285CB3" w:rsidRDefault="00285CB3" w:rsidP="001405D7">
      <w:pPr>
        <w:pStyle w:val="NoSpacing"/>
        <w:jc w:val="center"/>
        <w:rPr>
          <w:rFonts w:ascii="Times New Roman" w:hAnsi="Times New Roman" w:cs="Times New Roman"/>
          <w:sz w:val="24"/>
          <w:szCs w:val="24"/>
        </w:rPr>
      </w:pPr>
    </w:p>
    <w:p w:rsidR="00285CB3" w:rsidRDefault="00285CB3" w:rsidP="001405D7">
      <w:pPr>
        <w:pStyle w:val="NoSpacing"/>
        <w:jc w:val="center"/>
        <w:rPr>
          <w:rFonts w:ascii="Times New Roman" w:hAnsi="Times New Roman" w:cs="Times New Roman"/>
          <w:sz w:val="24"/>
          <w:szCs w:val="24"/>
        </w:rPr>
      </w:pPr>
    </w:p>
    <w:p w:rsidR="00285CB3" w:rsidRPr="00A02FDA" w:rsidRDefault="00285CB3" w:rsidP="001405D7">
      <w:pPr>
        <w:pStyle w:val="NoSpacing"/>
        <w:jc w:val="center"/>
        <w:rPr>
          <w:rFonts w:ascii="Times New Roman" w:hAnsi="Times New Roman" w:cs="Times New Roman"/>
          <w:sz w:val="24"/>
          <w:szCs w:val="24"/>
        </w:rPr>
      </w:pPr>
    </w:p>
    <w:sdt>
      <w:sdtPr>
        <w:rPr>
          <w:rFonts w:asciiTheme="minorHAnsi" w:eastAsiaTheme="minorHAnsi" w:hAnsiTheme="minorHAnsi" w:cstheme="minorBidi"/>
          <w:color w:val="auto"/>
          <w:sz w:val="22"/>
          <w:szCs w:val="22"/>
          <w:lang w:val="hr-HR"/>
        </w:rPr>
        <w:id w:val="-1823341780"/>
        <w:docPartObj>
          <w:docPartGallery w:val="Table of Contents"/>
          <w:docPartUnique/>
        </w:docPartObj>
      </w:sdtPr>
      <w:sdtEndPr>
        <w:rPr>
          <w:b/>
          <w:bCs/>
        </w:rPr>
      </w:sdtEndPr>
      <w:sdtContent>
        <w:p w:rsidR="00DE3ECC" w:rsidRPr="00843080" w:rsidRDefault="00DE3ECC">
          <w:pPr>
            <w:pStyle w:val="TOCHeading"/>
            <w:rPr>
              <w:rFonts w:ascii="Times New Roman" w:hAnsi="Times New Roman" w:cs="Times New Roman"/>
              <w:b/>
              <w:color w:val="auto"/>
              <w:sz w:val="24"/>
              <w:szCs w:val="24"/>
              <w:lang w:val="hr-HR"/>
            </w:rPr>
          </w:pPr>
          <w:r w:rsidRPr="00843080">
            <w:rPr>
              <w:rFonts w:ascii="Times New Roman" w:hAnsi="Times New Roman" w:cs="Times New Roman"/>
              <w:b/>
              <w:color w:val="auto"/>
              <w:sz w:val="24"/>
              <w:szCs w:val="24"/>
              <w:lang w:val="hr-HR"/>
            </w:rPr>
            <w:t>Sadržaj</w:t>
          </w:r>
          <w:r w:rsidR="00E661A6">
            <w:rPr>
              <w:rFonts w:ascii="Times New Roman" w:hAnsi="Times New Roman" w:cs="Times New Roman"/>
              <w:b/>
              <w:color w:val="auto"/>
              <w:sz w:val="24"/>
              <w:szCs w:val="24"/>
              <w:lang w:val="hr-HR"/>
            </w:rPr>
            <w:t>:</w:t>
          </w:r>
        </w:p>
        <w:p w:rsidR="00843080" w:rsidRPr="00843080" w:rsidRDefault="00843080" w:rsidP="00843080"/>
        <w:p w:rsidR="00A74F29" w:rsidRDefault="00DE3ECC">
          <w:pPr>
            <w:pStyle w:val="TOC1"/>
            <w:rPr>
              <w:rFonts w:eastAsiaTheme="minorEastAsia"/>
              <w:noProof/>
              <w:lang w:eastAsia="hr-HR"/>
            </w:rPr>
          </w:pPr>
          <w:r>
            <w:fldChar w:fldCharType="begin"/>
          </w:r>
          <w:r>
            <w:instrText xml:space="preserve"> TOC \o "1-3" \h \z \u </w:instrText>
          </w:r>
          <w:r>
            <w:fldChar w:fldCharType="separate"/>
          </w:r>
          <w:hyperlink w:anchor="_Toc516242739" w:history="1">
            <w:r w:rsidR="00A74F29" w:rsidRPr="00FF6DFE">
              <w:rPr>
                <w:rStyle w:val="Hyperlink"/>
                <w:rFonts w:ascii="Times New Roman" w:hAnsi="Times New Roman" w:cs="Times New Roman"/>
                <w:b/>
                <w:noProof/>
              </w:rPr>
              <w:t>1.</w:t>
            </w:r>
            <w:r w:rsidR="00A74F29">
              <w:rPr>
                <w:rFonts w:eastAsiaTheme="minorEastAsia"/>
                <w:noProof/>
                <w:lang w:eastAsia="hr-HR"/>
              </w:rPr>
              <w:tab/>
            </w:r>
            <w:r w:rsidR="00A74F29" w:rsidRPr="00FF6DFE">
              <w:rPr>
                <w:rStyle w:val="Hyperlink"/>
                <w:rFonts w:ascii="Times New Roman" w:hAnsi="Times New Roman" w:cs="Times New Roman"/>
                <w:b/>
                <w:noProof/>
              </w:rPr>
              <w:t>PREDMET NATJEČAJA</w:t>
            </w:r>
            <w:r w:rsidR="00A74F29">
              <w:rPr>
                <w:noProof/>
                <w:webHidden/>
              </w:rPr>
              <w:tab/>
            </w:r>
            <w:r w:rsidR="00A74F29">
              <w:rPr>
                <w:noProof/>
                <w:webHidden/>
              </w:rPr>
              <w:fldChar w:fldCharType="begin"/>
            </w:r>
            <w:r w:rsidR="00A74F29">
              <w:rPr>
                <w:noProof/>
                <w:webHidden/>
              </w:rPr>
              <w:instrText xml:space="preserve"> PAGEREF _Toc516242739 \h </w:instrText>
            </w:r>
            <w:r w:rsidR="00A74F29">
              <w:rPr>
                <w:noProof/>
                <w:webHidden/>
              </w:rPr>
            </w:r>
            <w:r w:rsidR="00A74F29">
              <w:rPr>
                <w:noProof/>
                <w:webHidden/>
              </w:rPr>
              <w:fldChar w:fldCharType="separate"/>
            </w:r>
            <w:r w:rsidR="006C4C9E">
              <w:rPr>
                <w:noProof/>
                <w:webHidden/>
              </w:rPr>
              <w:t>4</w:t>
            </w:r>
            <w:r w:rsidR="00A74F29">
              <w:rPr>
                <w:noProof/>
                <w:webHidden/>
              </w:rPr>
              <w:fldChar w:fldCharType="end"/>
            </w:r>
          </w:hyperlink>
        </w:p>
        <w:p w:rsidR="00A74F29" w:rsidRDefault="00F720E9">
          <w:pPr>
            <w:pStyle w:val="TOC1"/>
            <w:rPr>
              <w:rFonts w:eastAsiaTheme="minorEastAsia"/>
              <w:noProof/>
              <w:lang w:eastAsia="hr-HR"/>
            </w:rPr>
          </w:pPr>
          <w:hyperlink w:anchor="_Toc516242740" w:history="1">
            <w:r w:rsidR="00A74F29" w:rsidRPr="00FF6DFE">
              <w:rPr>
                <w:rStyle w:val="Hyperlink"/>
                <w:rFonts w:ascii="Times New Roman" w:hAnsi="Times New Roman" w:cs="Times New Roman"/>
                <w:b/>
                <w:noProof/>
              </w:rPr>
              <w:t>2.</w:t>
            </w:r>
            <w:r w:rsidR="00A74F29">
              <w:rPr>
                <w:rFonts w:eastAsiaTheme="minorEastAsia"/>
                <w:noProof/>
                <w:lang w:eastAsia="hr-HR"/>
              </w:rPr>
              <w:tab/>
            </w:r>
            <w:r w:rsidR="00A74F29" w:rsidRPr="00FF6DFE">
              <w:rPr>
                <w:rStyle w:val="Hyperlink"/>
                <w:rFonts w:ascii="Times New Roman" w:hAnsi="Times New Roman" w:cs="Times New Roman"/>
                <w:b/>
                <w:noProof/>
              </w:rPr>
              <w:t>UVJETI PRIHVATLJIVOSTI KORISNIKA</w:t>
            </w:r>
            <w:r w:rsidR="00A74F29">
              <w:rPr>
                <w:noProof/>
                <w:webHidden/>
              </w:rPr>
              <w:tab/>
            </w:r>
            <w:r w:rsidR="00A74F29">
              <w:rPr>
                <w:noProof/>
                <w:webHidden/>
              </w:rPr>
              <w:fldChar w:fldCharType="begin"/>
            </w:r>
            <w:r w:rsidR="00A74F29">
              <w:rPr>
                <w:noProof/>
                <w:webHidden/>
              </w:rPr>
              <w:instrText xml:space="preserve"> PAGEREF _Toc516242740 \h </w:instrText>
            </w:r>
            <w:r w:rsidR="00A74F29">
              <w:rPr>
                <w:noProof/>
                <w:webHidden/>
              </w:rPr>
            </w:r>
            <w:r w:rsidR="00A74F29">
              <w:rPr>
                <w:noProof/>
                <w:webHidden/>
              </w:rPr>
              <w:fldChar w:fldCharType="separate"/>
            </w:r>
            <w:r w:rsidR="006C4C9E">
              <w:rPr>
                <w:noProof/>
                <w:webHidden/>
              </w:rPr>
              <w:t>5</w:t>
            </w:r>
            <w:r w:rsidR="00A74F29">
              <w:rPr>
                <w:noProof/>
                <w:webHidden/>
              </w:rPr>
              <w:fldChar w:fldCharType="end"/>
            </w:r>
          </w:hyperlink>
        </w:p>
        <w:p w:rsidR="00A74F29" w:rsidRDefault="00F720E9">
          <w:pPr>
            <w:pStyle w:val="TOC1"/>
            <w:rPr>
              <w:rFonts w:eastAsiaTheme="minorEastAsia"/>
              <w:noProof/>
              <w:lang w:eastAsia="hr-HR"/>
            </w:rPr>
          </w:pPr>
          <w:hyperlink w:anchor="_Toc516242741" w:history="1">
            <w:r w:rsidR="00A74F29" w:rsidRPr="00FF6DFE">
              <w:rPr>
                <w:rStyle w:val="Hyperlink"/>
                <w:rFonts w:ascii="Times New Roman" w:hAnsi="Times New Roman" w:cs="Times New Roman"/>
                <w:b/>
                <w:noProof/>
              </w:rPr>
              <w:t>3.</w:t>
            </w:r>
            <w:r w:rsidR="00A74F29">
              <w:rPr>
                <w:rFonts w:eastAsiaTheme="minorEastAsia"/>
                <w:noProof/>
                <w:lang w:eastAsia="hr-HR"/>
              </w:rPr>
              <w:tab/>
            </w:r>
            <w:r w:rsidR="00A74F29" w:rsidRPr="00FF6DFE">
              <w:rPr>
                <w:rStyle w:val="Hyperlink"/>
                <w:rFonts w:ascii="Times New Roman" w:hAnsi="Times New Roman" w:cs="Times New Roman"/>
                <w:b/>
                <w:noProof/>
              </w:rPr>
              <w:t>ISKLJUČENJE KORISNIKA</w:t>
            </w:r>
            <w:r w:rsidR="00A74F29">
              <w:rPr>
                <w:noProof/>
                <w:webHidden/>
              </w:rPr>
              <w:tab/>
            </w:r>
            <w:r w:rsidR="00A74F29">
              <w:rPr>
                <w:noProof/>
                <w:webHidden/>
              </w:rPr>
              <w:fldChar w:fldCharType="begin"/>
            </w:r>
            <w:r w:rsidR="00A74F29">
              <w:rPr>
                <w:noProof/>
                <w:webHidden/>
              </w:rPr>
              <w:instrText xml:space="preserve"> PAGEREF _Toc516242741 \h </w:instrText>
            </w:r>
            <w:r w:rsidR="00A74F29">
              <w:rPr>
                <w:noProof/>
                <w:webHidden/>
              </w:rPr>
            </w:r>
            <w:r w:rsidR="00A74F29">
              <w:rPr>
                <w:noProof/>
                <w:webHidden/>
              </w:rPr>
              <w:fldChar w:fldCharType="separate"/>
            </w:r>
            <w:r w:rsidR="006C4C9E">
              <w:rPr>
                <w:noProof/>
                <w:webHidden/>
              </w:rPr>
              <w:t>5</w:t>
            </w:r>
            <w:r w:rsidR="00A74F29">
              <w:rPr>
                <w:noProof/>
                <w:webHidden/>
              </w:rPr>
              <w:fldChar w:fldCharType="end"/>
            </w:r>
          </w:hyperlink>
        </w:p>
        <w:p w:rsidR="00A74F29" w:rsidRDefault="00F720E9">
          <w:pPr>
            <w:pStyle w:val="TOC1"/>
            <w:rPr>
              <w:rFonts w:eastAsiaTheme="minorEastAsia"/>
              <w:noProof/>
              <w:lang w:eastAsia="hr-HR"/>
            </w:rPr>
          </w:pPr>
          <w:hyperlink w:anchor="_Toc516242742" w:history="1">
            <w:r w:rsidR="00A74F29" w:rsidRPr="00FF6DFE">
              <w:rPr>
                <w:rStyle w:val="Hyperlink"/>
                <w:rFonts w:ascii="Times New Roman" w:hAnsi="Times New Roman" w:cs="Times New Roman"/>
                <w:b/>
                <w:noProof/>
              </w:rPr>
              <w:t>4.</w:t>
            </w:r>
            <w:r w:rsidR="00A74F29">
              <w:rPr>
                <w:rFonts w:eastAsiaTheme="minorEastAsia"/>
                <w:noProof/>
                <w:lang w:eastAsia="hr-HR"/>
              </w:rPr>
              <w:tab/>
            </w:r>
            <w:r w:rsidR="00A74F29" w:rsidRPr="00FF6DFE">
              <w:rPr>
                <w:rStyle w:val="Hyperlink"/>
                <w:rFonts w:ascii="Times New Roman" w:hAnsi="Times New Roman" w:cs="Times New Roman"/>
                <w:b/>
                <w:noProof/>
              </w:rPr>
              <w:t>UVJETI PRIHVATLJIVOSTI PROJEKTA</w:t>
            </w:r>
            <w:r w:rsidR="00A74F29">
              <w:rPr>
                <w:noProof/>
                <w:webHidden/>
              </w:rPr>
              <w:tab/>
            </w:r>
            <w:r w:rsidR="00A74F29">
              <w:rPr>
                <w:noProof/>
                <w:webHidden/>
              </w:rPr>
              <w:fldChar w:fldCharType="begin"/>
            </w:r>
            <w:r w:rsidR="00A74F29">
              <w:rPr>
                <w:noProof/>
                <w:webHidden/>
              </w:rPr>
              <w:instrText xml:space="preserve"> PAGEREF _Toc516242742 \h </w:instrText>
            </w:r>
            <w:r w:rsidR="00A74F29">
              <w:rPr>
                <w:noProof/>
                <w:webHidden/>
              </w:rPr>
            </w:r>
            <w:r w:rsidR="00A74F29">
              <w:rPr>
                <w:noProof/>
                <w:webHidden/>
              </w:rPr>
              <w:fldChar w:fldCharType="separate"/>
            </w:r>
            <w:r w:rsidR="006C4C9E">
              <w:rPr>
                <w:noProof/>
                <w:webHidden/>
              </w:rPr>
              <w:t>6</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43" w:history="1">
            <w:r w:rsidR="00A74F29" w:rsidRPr="00FF6DFE">
              <w:rPr>
                <w:rStyle w:val="Hyperlink"/>
                <w:rFonts w:ascii="Times New Roman" w:hAnsi="Times New Roman" w:cs="Times New Roman"/>
                <w:b/>
                <w:noProof/>
              </w:rPr>
              <w:t>4.1. Opći uvjeti prihvatljivosti projekta</w:t>
            </w:r>
            <w:r w:rsidR="00A74F29">
              <w:rPr>
                <w:noProof/>
                <w:webHidden/>
              </w:rPr>
              <w:tab/>
            </w:r>
            <w:r w:rsidR="00A74F29">
              <w:rPr>
                <w:noProof/>
                <w:webHidden/>
              </w:rPr>
              <w:fldChar w:fldCharType="begin"/>
            </w:r>
            <w:r w:rsidR="00A74F29">
              <w:rPr>
                <w:noProof/>
                <w:webHidden/>
              </w:rPr>
              <w:instrText xml:space="preserve"> PAGEREF _Toc516242743 \h </w:instrText>
            </w:r>
            <w:r w:rsidR="00A74F29">
              <w:rPr>
                <w:noProof/>
                <w:webHidden/>
              </w:rPr>
            </w:r>
            <w:r w:rsidR="00A74F29">
              <w:rPr>
                <w:noProof/>
                <w:webHidden/>
              </w:rPr>
              <w:fldChar w:fldCharType="separate"/>
            </w:r>
            <w:r w:rsidR="006C4C9E">
              <w:rPr>
                <w:noProof/>
                <w:webHidden/>
              </w:rPr>
              <w:t>6</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44" w:history="1">
            <w:r w:rsidR="00A74F29" w:rsidRPr="00FF6DFE">
              <w:rPr>
                <w:rStyle w:val="Hyperlink"/>
                <w:rFonts w:ascii="Times New Roman" w:hAnsi="Times New Roman" w:cs="Times New Roman"/>
                <w:b/>
                <w:noProof/>
              </w:rPr>
              <w:t>4.2.</w:t>
            </w:r>
            <w:r w:rsidR="00A74F29">
              <w:rPr>
                <w:rFonts w:eastAsiaTheme="minorEastAsia"/>
                <w:noProof/>
                <w:lang w:eastAsia="hr-HR"/>
              </w:rPr>
              <w:tab/>
            </w:r>
            <w:r w:rsidR="00A74F29" w:rsidRPr="00FF6DFE">
              <w:rPr>
                <w:rStyle w:val="Hyperlink"/>
                <w:rFonts w:ascii="Times New Roman" w:hAnsi="Times New Roman" w:cs="Times New Roman"/>
                <w:b/>
                <w:noProof/>
              </w:rPr>
              <w:t>Posebni uvjeti prihvatljivosti za projekte obnove poljoprivrednog potencijala uslijed  elementarne nepogode koja je proglašena u periodu od 01.01.2014. do 31.12.2017. godine</w:t>
            </w:r>
            <w:r w:rsidR="00A74F29">
              <w:rPr>
                <w:noProof/>
                <w:webHidden/>
              </w:rPr>
              <w:tab/>
            </w:r>
            <w:r w:rsidR="00A74F29">
              <w:rPr>
                <w:noProof/>
                <w:webHidden/>
              </w:rPr>
              <w:fldChar w:fldCharType="begin"/>
            </w:r>
            <w:r w:rsidR="00A74F29">
              <w:rPr>
                <w:noProof/>
                <w:webHidden/>
              </w:rPr>
              <w:instrText xml:space="preserve"> PAGEREF _Toc516242744 \h </w:instrText>
            </w:r>
            <w:r w:rsidR="00A74F29">
              <w:rPr>
                <w:noProof/>
                <w:webHidden/>
              </w:rPr>
            </w:r>
            <w:r w:rsidR="00A74F29">
              <w:rPr>
                <w:noProof/>
                <w:webHidden/>
              </w:rPr>
              <w:fldChar w:fldCharType="separate"/>
            </w:r>
            <w:r w:rsidR="006C4C9E">
              <w:rPr>
                <w:noProof/>
                <w:webHidden/>
              </w:rPr>
              <w:t>8</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45" w:history="1">
            <w:r w:rsidR="00A74F29" w:rsidRPr="00FF6DFE">
              <w:rPr>
                <w:rStyle w:val="Hyperlink"/>
                <w:rFonts w:ascii="Times New Roman" w:hAnsi="Times New Roman" w:cs="Times New Roman"/>
                <w:b/>
                <w:noProof/>
              </w:rPr>
              <w:t>4.3. Posebni uvjeti prihvatljivosti za projekte obnove poljoprivrednog potencijala uslijed elementarne nepogode od mraza na višegodišnjem nasadu koja je proglašena u periodu od 01.01.2017. do 31.12.2017. godine</w:t>
            </w:r>
            <w:r w:rsidR="00A74F29">
              <w:rPr>
                <w:noProof/>
                <w:webHidden/>
              </w:rPr>
              <w:tab/>
            </w:r>
            <w:r w:rsidR="00A74F29">
              <w:rPr>
                <w:noProof/>
                <w:webHidden/>
              </w:rPr>
              <w:fldChar w:fldCharType="begin"/>
            </w:r>
            <w:r w:rsidR="00A74F29">
              <w:rPr>
                <w:noProof/>
                <w:webHidden/>
              </w:rPr>
              <w:instrText xml:space="preserve"> PAGEREF _Toc516242745 \h </w:instrText>
            </w:r>
            <w:r w:rsidR="00A74F29">
              <w:rPr>
                <w:noProof/>
                <w:webHidden/>
              </w:rPr>
            </w:r>
            <w:r w:rsidR="00A74F29">
              <w:rPr>
                <w:noProof/>
                <w:webHidden/>
              </w:rPr>
              <w:fldChar w:fldCharType="separate"/>
            </w:r>
            <w:r w:rsidR="006C4C9E">
              <w:rPr>
                <w:noProof/>
                <w:webHidden/>
              </w:rPr>
              <w:t>9</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46" w:history="1">
            <w:r w:rsidR="00A74F29" w:rsidRPr="00FF6DFE">
              <w:rPr>
                <w:rStyle w:val="Hyperlink"/>
                <w:rFonts w:ascii="Times New Roman" w:hAnsi="Times New Roman" w:cs="Times New Roman"/>
                <w:b/>
                <w:noProof/>
              </w:rPr>
              <w:t>4.4. Posebni uvjeti prihvatljivosti za projekte obnove poljoprivrednog potencijala uslijed elementarnih nepogoda koje su nastale u periodu od 01.01.2018. godine</w:t>
            </w:r>
            <w:r w:rsidR="00A74F29">
              <w:rPr>
                <w:noProof/>
                <w:webHidden/>
              </w:rPr>
              <w:tab/>
            </w:r>
            <w:r w:rsidR="00A74F29">
              <w:rPr>
                <w:noProof/>
                <w:webHidden/>
              </w:rPr>
              <w:fldChar w:fldCharType="begin"/>
            </w:r>
            <w:r w:rsidR="00A74F29">
              <w:rPr>
                <w:noProof/>
                <w:webHidden/>
              </w:rPr>
              <w:instrText xml:space="preserve"> PAGEREF _Toc516242746 \h </w:instrText>
            </w:r>
            <w:r w:rsidR="00A74F29">
              <w:rPr>
                <w:noProof/>
                <w:webHidden/>
              </w:rPr>
            </w:r>
            <w:r w:rsidR="00A74F29">
              <w:rPr>
                <w:noProof/>
                <w:webHidden/>
              </w:rPr>
              <w:fldChar w:fldCharType="separate"/>
            </w:r>
            <w:r w:rsidR="006C4C9E">
              <w:rPr>
                <w:noProof/>
                <w:webHidden/>
              </w:rPr>
              <w:t>10</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47" w:history="1">
            <w:r w:rsidR="00A74F29" w:rsidRPr="00FF6DFE">
              <w:rPr>
                <w:rStyle w:val="Hyperlink"/>
                <w:rFonts w:ascii="Times New Roman" w:hAnsi="Times New Roman" w:cs="Times New Roman"/>
                <w:b/>
                <w:noProof/>
              </w:rPr>
              <w:t>4.5. Posebni uvjeti prihvatljivosti za projekte obnove poljoprivrednog potencijala uslijed katastrofalnog događaja (zlatna žutica) koji je nastao u periodu od 01.01.2014. godine</w:t>
            </w:r>
            <w:r w:rsidR="00A74F29">
              <w:rPr>
                <w:noProof/>
                <w:webHidden/>
              </w:rPr>
              <w:tab/>
            </w:r>
            <w:r w:rsidR="00A74F29">
              <w:rPr>
                <w:noProof/>
                <w:webHidden/>
              </w:rPr>
              <w:fldChar w:fldCharType="begin"/>
            </w:r>
            <w:r w:rsidR="00A74F29">
              <w:rPr>
                <w:noProof/>
                <w:webHidden/>
              </w:rPr>
              <w:instrText xml:space="preserve"> PAGEREF _Toc516242747 \h </w:instrText>
            </w:r>
            <w:r w:rsidR="00A74F29">
              <w:rPr>
                <w:noProof/>
                <w:webHidden/>
              </w:rPr>
            </w:r>
            <w:r w:rsidR="00A74F29">
              <w:rPr>
                <w:noProof/>
                <w:webHidden/>
              </w:rPr>
              <w:fldChar w:fldCharType="separate"/>
            </w:r>
            <w:r w:rsidR="006C4C9E">
              <w:rPr>
                <w:noProof/>
                <w:webHidden/>
              </w:rPr>
              <w:t>12</w:t>
            </w:r>
            <w:r w:rsidR="00A74F29">
              <w:rPr>
                <w:noProof/>
                <w:webHidden/>
              </w:rPr>
              <w:fldChar w:fldCharType="end"/>
            </w:r>
          </w:hyperlink>
        </w:p>
        <w:p w:rsidR="00A74F29" w:rsidRDefault="00F720E9">
          <w:pPr>
            <w:pStyle w:val="TOC1"/>
            <w:rPr>
              <w:rFonts w:eastAsiaTheme="minorEastAsia"/>
              <w:noProof/>
              <w:lang w:eastAsia="hr-HR"/>
            </w:rPr>
          </w:pPr>
          <w:hyperlink w:anchor="_Toc516242748" w:history="1">
            <w:r w:rsidR="00A74F29" w:rsidRPr="00FF6DFE">
              <w:rPr>
                <w:rStyle w:val="Hyperlink"/>
                <w:rFonts w:ascii="Times New Roman" w:hAnsi="Times New Roman" w:cs="Times New Roman"/>
                <w:b/>
                <w:noProof/>
              </w:rPr>
              <w:t>5.</w:t>
            </w:r>
            <w:r w:rsidR="00A74F29">
              <w:rPr>
                <w:rFonts w:eastAsiaTheme="minorEastAsia"/>
                <w:noProof/>
                <w:lang w:eastAsia="hr-HR"/>
              </w:rPr>
              <w:tab/>
            </w:r>
            <w:r w:rsidR="00A74F29" w:rsidRPr="00FF6DFE">
              <w:rPr>
                <w:rStyle w:val="Hyperlink"/>
                <w:rFonts w:ascii="Times New Roman" w:hAnsi="Times New Roman" w:cs="Times New Roman"/>
                <w:b/>
                <w:noProof/>
              </w:rPr>
              <w:t>UVJETI PRIHVATLJIVOSTI TROŠKOVA</w:t>
            </w:r>
            <w:r w:rsidR="00A74F29">
              <w:rPr>
                <w:noProof/>
                <w:webHidden/>
              </w:rPr>
              <w:tab/>
            </w:r>
            <w:r w:rsidR="00A74F29">
              <w:rPr>
                <w:noProof/>
                <w:webHidden/>
              </w:rPr>
              <w:fldChar w:fldCharType="begin"/>
            </w:r>
            <w:r w:rsidR="00A74F29">
              <w:rPr>
                <w:noProof/>
                <w:webHidden/>
              </w:rPr>
              <w:instrText xml:space="preserve"> PAGEREF _Toc516242748 \h </w:instrText>
            </w:r>
            <w:r w:rsidR="00A74F29">
              <w:rPr>
                <w:noProof/>
                <w:webHidden/>
              </w:rPr>
            </w:r>
            <w:r w:rsidR="00A74F29">
              <w:rPr>
                <w:noProof/>
                <w:webHidden/>
              </w:rPr>
              <w:fldChar w:fldCharType="separate"/>
            </w:r>
            <w:r w:rsidR="006C4C9E">
              <w:rPr>
                <w:noProof/>
                <w:webHidden/>
              </w:rPr>
              <w:t>14</w:t>
            </w:r>
            <w:r w:rsidR="00A74F29">
              <w:rPr>
                <w:noProof/>
                <w:webHidden/>
              </w:rPr>
              <w:fldChar w:fldCharType="end"/>
            </w:r>
          </w:hyperlink>
        </w:p>
        <w:p w:rsidR="00A74F29" w:rsidRDefault="00F720E9">
          <w:pPr>
            <w:pStyle w:val="TOC1"/>
            <w:rPr>
              <w:rFonts w:eastAsiaTheme="minorEastAsia"/>
              <w:noProof/>
              <w:lang w:eastAsia="hr-HR"/>
            </w:rPr>
          </w:pPr>
          <w:hyperlink w:anchor="_Toc516242749" w:history="1">
            <w:r w:rsidR="00A74F29" w:rsidRPr="00FF6DFE">
              <w:rPr>
                <w:rStyle w:val="Hyperlink"/>
                <w:rFonts w:ascii="Times New Roman" w:hAnsi="Times New Roman" w:cs="Times New Roman"/>
                <w:b/>
                <w:noProof/>
              </w:rPr>
              <w:t>6.</w:t>
            </w:r>
            <w:r w:rsidR="00A74F29">
              <w:rPr>
                <w:rFonts w:eastAsiaTheme="minorEastAsia"/>
                <w:noProof/>
                <w:lang w:eastAsia="hr-HR"/>
              </w:rPr>
              <w:tab/>
            </w:r>
            <w:r w:rsidR="00A74F29" w:rsidRPr="00FF6DFE">
              <w:rPr>
                <w:rStyle w:val="Hyperlink"/>
                <w:rFonts w:ascii="Times New Roman" w:hAnsi="Times New Roman" w:cs="Times New Roman"/>
                <w:b/>
                <w:noProof/>
              </w:rPr>
              <w:t>INTENZITET POTPORE</w:t>
            </w:r>
            <w:r w:rsidR="00A74F29">
              <w:rPr>
                <w:noProof/>
                <w:webHidden/>
              </w:rPr>
              <w:tab/>
            </w:r>
            <w:r w:rsidR="00A74F29">
              <w:rPr>
                <w:noProof/>
                <w:webHidden/>
              </w:rPr>
              <w:fldChar w:fldCharType="begin"/>
            </w:r>
            <w:r w:rsidR="00A74F29">
              <w:rPr>
                <w:noProof/>
                <w:webHidden/>
              </w:rPr>
              <w:instrText xml:space="preserve"> PAGEREF _Toc516242749 \h </w:instrText>
            </w:r>
            <w:r w:rsidR="00A74F29">
              <w:rPr>
                <w:noProof/>
                <w:webHidden/>
              </w:rPr>
            </w:r>
            <w:r w:rsidR="00A74F29">
              <w:rPr>
                <w:noProof/>
                <w:webHidden/>
              </w:rPr>
              <w:fldChar w:fldCharType="separate"/>
            </w:r>
            <w:r w:rsidR="006C4C9E">
              <w:rPr>
                <w:noProof/>
                <w:webHidden/>
              </w:rPr>
              <w:t>16</w:t>
            </w:r>
            <w:r w:rsidR="00A74F29">
              <w:rPr>
                <w:noProof/>
                <w:webHidden/>
              </w:rPr>
              <w:fldChar w:fldCharType="end"/>
            </w:r>
          </w:hyperlink>
        </w:p>
        <w:p w:rsidR="00A74F29" w:rsidRDefault="00F720E9">
          <w:pPr>
            <w:pStyle w:val="TOC1"/>
            <w:rPr>
              <w:rFonts w:eastAsiaTheme="minorEastAsia"/>
              <w:noProof/>
              <w:lang w:eastAsia="hr-HR"/>
            </w:rPr>
          </w:pPr>
          <w:hyperlink w:anchor="_Toc516242750" w:history="1">
            <w:r w:rsidR="00A74F29" w:rsidRPr="00FF6DFE">
              <w:rPr>
                <w:rStyle w:val="Hyperlink"/>
                <w:rFonts w:ascii="Times New Roman" w:hAnsi="Times New Roman" w:cs="Times New Roman"/>
                <w:b/>
                <w:noProof/>
              </w:rPr>
              <w:t>7.</w:t>
            </w:r>
            <w:r w:rsidR="00A74F29">
              <w:rPr>
                <w:rFonts w:eastAsiaTheme="minorEastAsia"/>
                <w:noProof/>
                <w:lang w:eastAsia="hr-HR"/>
              </w:rPr>
              <w:tab/>
            </w:r>
            <w:r w:rsidR="00A74F29" w:rsidRPr="00FF6DFE">
              <w:rPr>
                <w:rStyle w:val="Hyperlink"/>
                <w:rFonts w:ascii="Times New Roman" w:hAnsi="Times New Roman" w:cs="Times New Roman"/>
                <w:b/>
                <w:noProof/>
              </w:rPr>
              <w:t>BROJ PROJEKATA PO KORISNIKU</w:t>
            </w:r>
            <w:r w:rsidR="00A74F29">
              <w:rPr>
                <w:noProof/>
                <w:webHidden/>
              </w:rPr>
              <w:tab/>
            </w:r>
            <w:r w:rsidR="00A74F29">
              <w:rPr>
                <w:noProof/>
                <w:webHidden/>
              </w:rPr>
              <w:fldChar w:fldCharType="begin"/>
            </w:r>
            <w:r w:rsidR="00A74F29">
              <w:rPr>
                <w:noProof/>
                <w:webHidden/>
              </w:rPr>
              <w:instrText xml:space="preserve"> PAGEREF _Toc516242750 \h </w:instrText>
            </w:r>
            <w:r w:rsidR="00A74F29">
              <w:rPr>
                <w:noProof/>
                <w:webHidden/>
              </w:rPr>
            </w:r>
            <w:r w:rsidR="00A74F29">
              <w:rPr>
                <w:noProof/>
                <w:webHidden/>
              </w:rPr>
              <w:fldChar w:fldCharType="separate"/>
            </w:r>
            <w:r w:rsidR="006C4C9E">
              <w:rPr>
                <w:noProof/>
                <w:webHidden/>
              </w:rPr>
              <w:t>16</w:t>
            </w:r>
            <w:r w:rsidR="00A74F29">
              <w:rPr>
                <w:noProof/>
                <w:webHidden/>
              </w:rPr>
              <w:fldChar w:fldCharType="end"/>
            </w:r>
          </w:hyperlink>
        </w:p>
        <w:p w:rsidR="00A74F29" w:rsidRDefault="00F720E9">
          <w:pPr>
            <w:pStyle w:val="TOC1"/>
            <w:rPr>
              <w:rFonts w:eastAsiaTheme="minorEastAsia"/>
              <w:noProof/>
              <w:lang w:eastAsia="hr-HR"/>
            </w:rPr>
          </w:pPr>
          <w:hyperlink w:anchor="_Toc516242751" w:history="1">
            <w:r w:rsidR="00A74F29" w:rsidRPr="00FF6DFE">
              <w:rPr>
                <w:rStyle w:val="Hyperlink"/>
                <w:rFonts w:ascii="Times New Roman" w:hAnsi="Times New Roman" w:cs="Times New Roman"/>
                <w:b/>
                <w:noProof/>
              </w:rPr>
              <w:t>8.</w:t>
            </w:r>
            <w:r w:rsidR="00A74F29">
              <w:rPr>
                <w:rFonts w:eastAsiaTheme="minorEastAsia"/>
                <w:noProof/>
                <w:lang w:eastAsia="hr-HR"/>
              </w:rPr>
              <w:tab/>
            </w:r>
            <w:r w:rsidR="00A74F29" w:rsidRPr="00FF6DFE">
              <w:rPr>
                <w:rStyle w:val="Hyperlink"/>
                <w:rFonts w:ascii="Times New Roman" w:hAnsi="Times New Roman" w:cs="Times New Roman"/>
                <w:b/>
                <w:noProof/>
              </w:rPr>
              <w:t>NAČIN, UVJETI I ROKOVI PODNOŠENJA ZAHTJEVA ZA POTPORU</w:t>
            </w:r>
            <w:r w:rsidR="00A74F29">
              <w:rPr>
                <w:noProof/>
                <w:webHidden/>
              </w:rPr>
              <w:tab/>
            </w:r>
            <w:r w:rsidR="00A74F29">
              <w:rPr>
                <w:noProof/>
                <w:webHidden/>
              </w:rPr>
              <w:fldChar w:fldCharType="begin"/>
            </w:r>
            <w:r w:rsidR="00A74F29">
              <w:rPr>
                <w:noProof/>
                <w:webHidden/>
              </w:rPr>
              <w:instrText xml:space="preserve"> PAGEREF _Toc516242751 \h </w:instrText>
            </w:r>
            <w:r w:rsidR="00A74F29">
              <w:rPr>
                <w:noProof/>
                <w:webHidden/>
              </w:rPr>
            </w:r>
            <w:r w:rsidR="00A74F29">
              <w:rPr>
                <w:noProof/>
                <w:webHidden/>
              </w:rPr>
              <w:fldChar w:fldCharType="separate"/>
            </w:r>
            <w:r w:rsidR="006C4C9E">
              <w:rPr>
                <w:noProof/>
                <w:webHidden/>
              </w:rPr>
              <w:t>16</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52" w:history="1">
            <w:r w:rsidR="00A74F29" w:rsidRPr="00FF6DFE">
              <w:rPr>
                <w:rStyle w:val="Hyperlink"/>
                <w:rFonts w:ascii="Times New Roman" w:hAnsi="Times New Roman" w:cs="Times New Roman"/>
                <w:b/>
                <w:noProof/>
              </w:rPr>
              <w:t>8.1 Evidencija korisnika potpora u ruralnom razvoju i ribarstvu</w:t>
            </w:r>
            <w:r w:rsidR="00A74F29">
              <w:rPr>
                <w:noProof/>
                <w:webHidden/>
              </w:rPr>
              <w:tab/>
            </w:r>
            <w:r w:rsidR="00A74F29">
              <w:rPr>
                <w:noProof/>
                <w:webHidden/>
              </w:rPr>
              <w:fldChar w:fldCharType="begin"/>
            </w:r>
            <w:r w:rsidR="00A74F29">
              <w:rPr>
                <w:noProof/>
                <w:webHidden/>
              </w:rPr>
              <w:instrText xml:space="preserve"> PAGEREF _Toc516242752 \h </w:instrText>
            </w:r>
            <w:r w:rsidR="00A74F29">
              <w:rPr>
                <w:noProof/>
                <w:webHidden/>
              </w:rPr>
            </w:r>
            <w:r w:rsidR="00A74F29">
              <w:rPr>
                <w:noProof/>
                <w:webHidden/>
              </w:rPr>
              <w:fldChar w:fldCharType="separate"/>
            </w:r>
            <w:r w:rsidR="006C4C9E">
              <w:rPr>
                <w:noProof/>
                <w:webHidden/>
              </w:rPr>
              <w:t>16</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53" w:history="1">
            <w:r w:rsidR="00A74F29" w:rsidRPr="00FF6DFE">
              <w:rPr>
                <w:rStyle w:val="Hyperlink"/>
                <w:rFonts w:ascii="Times New Roman" w:hAnsi="Times New Roman" w:cs="Times New Roman"/>
                <w:b/>
                <w:noProof/>
              </w:rPr>
              <w:t>8.2 Način podnošenja zahtjeva za potporu</w:t>
            </w:r>
            <w:r w:rsidR="00A74F29">
              <w:rPr>
                <w:noProof/>
                <w:webHidden/>
              </w:rPr>
              <w:tab/>
            </w:r>
            <w:r w:rsidR="00A74F29">
              <w:rPr>
                <w:noProof/>
                <w:webHidden/>
              </w:rPr>
              <w:fldChar w:fldCharType="begin"/>
            </w:r>
            <w:r w:rsidR="00A74F29">
              <w:rPr>
                <w:noProof/>
                <w:webHidden/>
              </w:rPr>
              <w:instrText xml:space="preserve"> PAGEREF _Toc516242753 \h </w:instrText>
            </w:r>
            <w:r w:rsidR="00A74F29">
              <w:rPr>
                <w:noProof/>
                <w:webHidden/>
              </w:rPr>
            </w:r>
            <w:r w:rsidR="00A74F29">
              <w:rPr>
                <w:noProof/>
                <w:webHidden/>
              </w:rPr>
              <w:fldChar w:fldCharType="separate"/>
            </w:r>
            <w:r w:rsidR="006C4C9E">
              <w:rPr>
                <w:noProof/>
                <w:webHidden/>
              </w:rPr>
              <w:t>17</w:t>
            </w:r>
            <w:r w:rsidR="00A74F29">
              <w:rPr>
                <w:noProof/>
                <w:webHidden/>
              </w:rPr>
              <w:fldChar w:fldCharType="end"/>
            </w:r>
          </w:hyperlink>
        </w:p>
        <w:p w:rsidR="00A74F29" w:rsidRDefault="00F720E9" w:rsidP="009F3F6F">
          <w:pPr>
            <w:pStyle w:val="TOC2"/>
            <w:rPr>
              <w:rFonts w:eastAsiaTheme="minorEastAsia"/>
              <w:noProof/>
              <w:lang w:eastAsia="hr-HR"/>
            </w:rPr>
          </w:pPr>
          <w:hyperlink w:anchor="_Toc516242754" w:history="1">
            <w:r w:rsidR="00A74F29" w:rsidRPr="00FF6DFE">
              <w:rPr>
                <w:rStyle w:val="Hyperlink"/>
                <w:rFonts w:ascii="Times New Roman" w:hAnsi="Times New Roman" w:cs="Times New Roman"/>
                <w:b/>
                <w:noProof/>
              </w:rPr>
              <w:t>8.3 Rokovi za podnošenje zahtjeva za potporu</w:t>
            </w:r>
            <w:r w:rsidR="00A74F29">
              <w:rPr>
                <w:noProof/>
                <w:webHidden/>
              </w:rPr>
              <w:tab/>
            </w:r>
            <w:r w:rsidR="00A74F29">
              <w:rPr>
                <w:noProof/>
                <w:webHidden/>
              </w:rPr>
              <w:fldChar w:fldCharType="begin"/>
            </w:r>
            <w:r w:rsidR="00A74F29">
              <w:rPr>
                <w:noProof/>
                <w:webHidden/>
              </w:rPr>
              <w:instrText xml:space="preserve"> PAGEREF _Toc516242754 \h </w:instrText>
            </w:r>
            <w:r w:rsidR="00A74F29">
              <w:rPr>
                <w:noProof/>
                <w:webHidden/>
              </w:rPr>
            </w:r>
            <w:r w:rsidR="00A74F29">
              <w:rPr>
                <w:noProof/>
                <w:webHidden/>
              </w:rPr>
              <w:fldChar w:fldCharType="separate"/>
            </w:r>
            <w:r w:rsidR="006C4C9E">
              <w:rPr>
                <w:noProof/>
                <w:webHidden/>
              </w:rPr>
              <w:t>18</w:t>
            </w:r>
            <w:r w:rsidR="00A74F29">
              <w:rPr>
                <w:noProof/>
                <w:webHidden/>
              </w:rPr>
              <w:fldChar w:fldCharType="end"/>
            </w:r>
          </w:hyperlink>
        </w:p>
        <w:p w:rsidR="00A74F29" w:rsidRDefault="00F720E9" w:rsidP="002747B9">
          <w:pPr>
            <w:pStyle w:val="TOC2"/>
            <w:rPr>
              <w:rFonts w:eastAsiaTheme="minorEastAsia"/>
              <w:noProof/>
              <w:lang w:eastAsia="hr-HR"/>
            </w:rPr>
          </w:pPr>
          <w:hyperlink w:anchor="_Toc516242755" w:history="1">
            <w:r w:rsidR="00A74F29" w:rsidRPr="00FF6DFE">
              <w:rPr>
                <w:rStyle w:val="Hyperlink"/>
                <w:rFonts w:ascii="Times New Roman" w:hAnsi="Times New Roman" w:cs="Times New Roman"/>
                <w:b/>
                <w:noProof/>
              </w:rPr>
              <w:t>8.4 Izmjena i/ili ispravak otvorenog natječaja</w:t>
            </w:r>
            <w:r w:rsidR="00A74F29">
              <w:rPr>
                <w:noProof/>
                <w:webHidden/>
              </w:rPr>
              <w:tab/>
            </w:r>
            <w:r w:rsidR="00A74F29">
              <w:rPr>
                <w:noProof/>
                <w:webHidden/>
              </w:rPr>
              <w:fldChar w:fldCharType="begin"/>
            </w:r>
            <w:r w:rsidR="00A74F29">
              <w:rPr>
                <w:noProof/>
                <w:webHidden/>
              </w:rPr>
              <w:instrText xml:space="preserve"> PAGEREF _Toc516242755 \h </w:instrText>
            </w:r>
            <w:r w:rsidR="00A74F29">
              <w:rPr>
                <w:noProof/>
                <w:webHidden/>
              </w:rPr>
            </w:r>
            <w:r w:rsidR="00A74F29">
              <w:rPr>
                <w:noProof/>
                <w:webHidden/>
              </w:rPr>
              <w:fldChar w:fldCharType="separate"/>
            </w:r>
            <w:r w:rsidR="006C4C9E">
              <w:rPr>
                <w:noProof/>
                <w:webHidden/>
              </w:rPr>
              <w:t>18</w:t>
            </w:r>
            <w:r w:rsidR="00A74F29">
              <w:rPr>
                <w:noProof/>
                <w:webHidden/>
              </w:rPr>
              <w:fldChar w:fldCharType="end"/>
            </w:r>
          </w:hyperlink>
        </w:p>
        <w:p w:rsidR="00A74F29" w:rsidRDefault="00F720E9">
          <w:pPr>
            <w:pStyle w:val="TOC2"/>
            <w:rPr>
              <w:rFonts w:eastAsiaTheme="minorEastAsia"/>
              <w:noProof/>
              <w:lang w:eastAsia="hr-HR"/>
            </w:rPr>
          </w:pPr>
          <w:hyperlink w:anchor="_Toc516242756" w:history="1">
            <w:r w:rsidR="00A74F29" w:rsidRPr="00FF6DFE">
              <w:rPr>
                <w:rStyle w:val="Hyperlink"/>
                <w:rFonts w:ascii="Times New Roman" w:hAnsi="Times New Roman" w:cs="Times New Roman"/>
                <w:b/>
                <w:noProof/>
              </w:rPr>
              <w:t>8.5 Poništenje natječaja</w:t>
            </w:r>
            <w:r w:rsidR="00A74F29">
              <w:rPr>
                <w:noProof/>
                <w:webHidden/>
              </w:rPr>
              <w:tab/>
            </w:r>
            <w:r w:rsidR="00A74F29">
              <w:rPr>
                <w:noProof/>
                <w:webHidden/>
              </w:rPr>
              <w:fldChar w:fldCharType="begin"/>
            </w:r>
            <w:r w:rsidR="00A74F29">
              <w:rPr>
                <w:noProof/>
                <w:webHidden/>
              </w:rPr>
              <w:instrText xml:space="preserve"> PAGEREF _Toc516242756 \h </w:instrText>
            </w:r>
            <w:r w:rsidR="00A74F29">
              <w:rPr>
                <w:noProof/>
                <w:webHidden/>
              </w:rPr>
            </w:r>
            <w:r w:rsidR="00A74F29">
              <w:rPr>
                <w:noProof/>
                <w:webHidden/>
              </w:rPr>
              <w:fldChar w:fldCharType="separate"/>
            </w:r>
            <w:r w:rsidR="006C4C9E">
              <w:rPr>
                <w:noProof/>
                <w:webHidden/>
              </w:rPr>
              <w:t>18</w:t>
            </w:r>
            <w:r w:rsidR="00A74F29">
              <w:rPr>
                <w:noProof/>
                <w:webHidden/>
              </w:rPr>
              <w:fldChar w:fldCharType="end"/>
            </w:r>
          </w:hyperlink>
        </w:p>
        <w:p w:rsidR="00A74F29" w:rsidRDefault="00F720E9">
          <w:pPr>
            <w:pStyle w:val="TOC2"/>
            <w:rPr>
              <w:rFonts w:eastAsiaTheme="minorEastAsia"/>
              <w:noProof/>
              <w:lang w:eastAsia="hr-HR"/>
            </w:rPr>
          </w:pPr>
          <w:hyperlink w:anchor="_Toc516242757" w:history="1">
            <w:r w:rsidR="00A74F29" w:rsidRPr="00FF6DFE">
              <w:rPr>
                <w:rStyle w:val="Hyperlink"/>
                <w:rFonts w:ascii="Times New Roman" w:hAnsi="Times New Roman" w:cs="Times New Roman"/>
                <w:b/>
                <w:noProof/>
              </w:rPr>
              <w:t>8.6 Dodatne informacije o natječaju</w:t>
            </w:r>
            <w:r w:rsidR="00A74F29">
              <w:rPr>
                <w:noProof/>
                <w:webHidden/>
              </w:rPr>
              <w:tab/>
            </w:r>
            <w:r w:rsidR="00A74F29">
              <w:rPr>
                <w:noProof/>
                <w:webHidden/>
              </w:rPr>
              <w:fldChar w:fldCharType="begin"/>
            </w:r>
            <w:r w:rsidR="00A74F29">
              <w:rPr>
                <w:noProof/>
                <w:webHidden/>
              </w:rPr>
              <w:instrText xml:space="preserve"> PAGEREF _Toc516242757 \h </w:instrText>
            </w:r>
            <w:r w:rsidR="00A74F29">
              <w:rPr>
                <w:noProof/>
                <w:webHidden/>
              </w:rPr>
            </w:r>
            <w:r w:rsidR="00A74F29">
              <w:rPr>
                <w:noProof/>
                <w:webHidden/>
              </w:rPr>
              <w:fldChar w:fldCharType="separate"/>
            </w:r>
            <w:r w:rsidR="006C4C9E">
              <w:rPr>
                <w:noProof/>
                <w:webHidden/>
              </w:rPr>
              <w:t>18</w:t>
            </w:r>
            <w:r w:rsidR="00A74F29">
              <w:rPr>
                <w:noProof/>
                <w:webHidden/>
              </w:rPr>
              <w:fldChar w:fldCharType="end"/>
            </w:r>
          </w:hyperlink>
        </w:p>
        <w:p w:rsidR="00A74F29" w:rsidRDefault="00F720E9">
          <w:pPr>
            <w:pStyle w:val="TOC2"/>
            <w:rPr>
              <w:rFonts w:eastAsiaTheme="minorEastAsia"/>
              <w:noProof/>
              <w:lang w:eastAsia="hr-HR"/>
            </w:rPr>
          </w:pPr>
          <w:hyperlink w:anchor="_Toc516242758" w:history="1">
            <w:r w:rsidR="00A74F29" w:rsidRPr="00FF6DFE">
              <w:rPr>
                <w:rStyle w:val="Hyperlink"/>
                <w:rFonts w:ascii="Times New Roman" w:hAnsi="Times New Roman" w:cs="Times New Roman"/>
                <w:b/>
                <w:noProof/>
              </w:rPr>
              <w:t>8.7 Računanje rokova</w:t>
            </w:r>
            <w:r w:rsidR="00A74F29">
              <w:rPr>
                <w:noProof/>
                <w:webHidden/>
              </w:rPr>
              <w:tab/>
            </w:r>
            <w:r w:rsidR="00A74F29">
              <w:rPr>
                <w:noProof/>
                <w:webHidden/>
              </w:rPr>
              <w:fldChar w:fldCharType="begin"/>
            </w:r>
            <w:r w:rsidR="00A74F29">
              <w:rPr>
                <w:noProof/>
                <w:webHidden/>
              </w:rPr>
              <w:instrText xml:space="preserve"> PAGEREF _Toc516242758 \h </w:instrText>
            </w:r>
            <w:r w:rsidR="00A74F29">
              <w:rPr>
                <w:noProof/>
                <w:webHidden/>
              </w:rPr>
            </w:r>
            <w:r w:rsidR="00A74F29">
              <w:rPr>
                <w:noProof/>
                <w:webHidden/>
              </w:rPr>
              <w:fldChar w:fldCharType="separate"/>
            </w:r>
            <w:r w:rsidR="006C4C9E">
              <w:rPr>
                <w:noProof/>
                <w:webHidden/>
              </w:rPr>
              <w:t>19</w:t>
            </w:r>
            <w:r w:rsidR="00A74F29">
              <w:rPr>
                <w:noProof/>
                <w:webHidden/>
              </w:rPr>
              <w:fldChar w:fldCharType="end"/>
            </w:r>
          </w:hyperlink>
        </w:p>
        <w:p w:rsidR="00A74F29" w:rsidRDefault="00F720E9">
          <w:pPr>
            <w:pStyle w:val="TOC1"/>
            <w:rPr>
              <w:rFonts w:eastAsiaTheme="minorEastAsia"/>
              <w:noProof/>
              <w:lang w:eastAsia="hr-HR"/>
            </w:rPr>
          </w:pPr>
          <w:hyperlink w:anchor="_Toc516242759" w:history="1">
            <w:r w:rsidR="00A74F29" w:rsidRPr="00FF6DFE">
              <w:rPr>
                <w:rStyle w:val="Hyperlink"/>
                <w:rFonts w:ascii="Times New Roman" w:hAnsi="Times New Roman" w:cs="Times New Roman"/>
                <w:b/>
                <w:noProof/>
              </w:rPr>
              <w:t>9.</w:t>
            </w:r>
            <w:r w:rsidR="00A74F29">
              <w:rPr>
                <w:rFonts w:eastAsiaTheme="minorEastAsia"/>
                <w:noProof/>
                <w:lang w:eastAsia="hr-HR"/>
              </w:rPr>
              <w:tab/>
            </w:r>
            <w:r w:rsidR="00A74F29" w:rsidRPr="00FF6DFE">
              <w:rPr>
                <w:rStyle w:val="Hyperlink"/>
                <w:rFonts w:ascii="Times New Roman" w:hAnsi="Times New Roman" w:cs="Times New Roman"/>
                <w:b/>
                <w:noProof/>
              </w:rPr>
              <w:t>POSTUPAK DODJELE POTPORE</w:t>
            </w:r>
            <w:r w:rsidR="00A74F29">
              <w:rPr>
                <w:noProof/>
                <w:webHidden/>
              </w:rPr>
              <w:tab/>
            </w:r>
            <w:r w:rsidR="00A74F29">
              <w:rPr>
                <w:noProof/>
                <w:webHidden/>
              </w:rPr>
              <w:fldChar w:fldCharType="begin"/>
            </w:r>
            <w:r w:rsidR="00A74F29">
              <w:rPr>
                <w:noProof/>
                <w:webHidden/>
              </w:rPr>
              <w:instrText xml:space="preserve"> PAGEREF _Toc516242759 \h </w:instrText>
            </w:r>
            <w:r w:rsidR="00A74F29">
              <w:rPr>
                <w:noProof/>
                <w:webHidden/>
              </w:rPr>
            </w:r>
            <w:r w:rsidR="00A74F29">
              <w:rPr>
                <w:noProof/>
                <w:webHidden/>
              </w:rPr>
              <w:fldChar w:fldCharType="separate"/>
            </w:r>
            <w:r w:rsidR="006C4C9E">
              <w:rPr>
                <w:noProof/>
                <w:webHidden/>
              </w:rPr>
              <w:t>20</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60" w:history="1">
            <w:r w:rsidR="00A74F29" w:rsidRPr="00FF6DFE">
              <w:rPr>
                <w:rStyle w:val="Hyperlink"/>
                <w:rFonts w:ascii="Times New Roman" w:hAnsi="Times New Roman" w:cs="Times New Roman"/>
                <w:b/>
                <w:noProof/>
              </w:rPr>
              <w:t>9.1.</w:t>
            </w:r>
            <w:r w:rsidR="00A74F29">
              <w:rPr>
                <w:rFonts w:eastAsiaTheme="minorEastAsia"/>
                <w:noProof/>
                <w:lang w:eastAsia="hr-HR"/>
              </w:rPr>
              <w:tab/>
            </w:r>
            <w:r w:rsidR="00A74F29" w:rsidRPr="00FF6DFE">
              <w:rPr>
                <w:rStyle w:val="Hyperlink"/>
                <w:rFonts w:ascii="Times New Roman" w:hAnsi="Times New Roman" w:cs="Times New Roman"/>
                <w:b/>
                <w:noProof/>
              </w:rPr>
              <w:t>Postupak dodjele potpore</w:t>
            </w:r>
            <w:r w:rsidR="00A74F29">
              <w:rPr>
                <w:noProof/>
                <w:webHidden/>
              </w:rPr>
              <w:tab/>
            </w:r>
            <w:r w:rsidR="00A74F29">
              <w:rPr>
                <w:noProof/>
                <w:webHidden/>
              </w:rPr>
              <w:fldChar w:fldCharType="begin"/>
            </w:r>
            <w:r w:rsidR="00A74F29">
              <w:rPr>
                <w:noProof/>
                <w:webHidden/>
              </w:rPr>
              <w:instrText xml:space="preserve"> PAGEREF _Toc516242760 \h </w:instrText>
            </w:r>
            <w:r w:rsidR="00A74F29">
              <w:rPr>
                <w:noProof/>
                <w:webHidden/>
              </w:rPr>
            </w:r>
            <w:r w:rsidR="00A74F29">
              <w:rPr>
                <w:noProof/>
                <w:webHidden/>
              </w:rPr>
              <w:fldChar w:fldCharType="separate"/>
            </w:r>
            <w:r w:rsidR="006C4C9E">
              <w:rPr>
                <w:noProof/>
                <w:webHidden/>
              </w:rPr>
              <w:t>20</w:t>
            </w:r>
            <w:r w:rsidR="00A74F29">
              <w:rPr>
                <w:noProof/>
                <w:webHidden/>
              </w:rPr>
              <w:fldChar w:fldCharType="end"/>
            </w:r>
          </w:hyperlink>
        </w:p>
        <w:p w:rsidR="00A74F29" w:rsidRDefault="00F720E9">
          <w:pPr>
            <w:pStyle w:val="TOC1"/>
            <w:rPr>
              <w:rFonts w:eastAsiaTheme="minorEastAsia"/>
              <w:noProof/>
              <w:lang w:eastAsia="hr-HR"/>
            </w:rPr>
          </w:pPr>
          <w:hyperlink w:anchor="_Toc516242761" w:history="1">
            <w:r w:rsidR="00A74F29" w:rsidRPr="00FF6DFE">
              <w:rPr>
                <w:rStyle w:val="Hyperlink"/>
                <w:rFonts w:ascii="Times New Roman" w:hAnsi="Times New Roman" w:cs="Times New Roman"/>
                <w:b/>
                <w:noProof/>
              </w:rPr>
              <w:t>10.</w:t>
            </w:r>
            <w:r w:rsidR="00A74F29">
              <w:rPr>
                <w:rFonts w:eastAsiaTheme="minorEastAsia"/>
                <w:noProof/>
                <w:lang w:eastAsia="hr-HR"/>
              </w:rPr>
              <w:tab/>
            </w:r>
            <w:r w:rsidR="00A74F29" w:rsidRPr="00FF6DFE">
              <w:rPr>
                <w:rStyle w:val="Hyperlink"/>
                <w:rFonts w:ascii="Times New Roman" w:hAnsi="Times New Roman" w:cs="Times New Roman"/>
                <w:b/>
                <w:noProof/>
              </w:rPr>
              <w:t xml:space="preserve">PRVA FAZA POSTUPKA DODJELE POTPORE </w:t>
            </w:r>
            <w:r w:rsidR="00A74F29">
              <w:rPr>
                <w:noProof/>
                <w:webHidden/>
              </w:rPr>
              <w:tab/>
            </w:r>
            <w:r w:rsidR="00A74F29">
              <w:rPr>
                <w:noProof/>
                <w:webHidden/>
              </w:rPr>
              <w:fldChar w:fldCharType="begin"/>
            </w:r>
            <w:r w:rsidR="00A74F29">
              <w:rPr>
                <w:noProof/>
                <w:webHidden/>
              </w:rPr>
              <w:instrText xml:space="preserve"> PAGEREF _Toc516242761 \h </w:instrText>
            </w:r>
            <w:r w:rsidR="00A74F29">
              <w:rPr>
                <w:noProof/>
                <w:webHidden/>
              </w:rPr>
            </w:r>
            <w:r w:rsidR="00A74F29">
              <w:rPr>
                <w:noProof/>
                <w:webHidden/>
              </w:rPr>
              <w:fldChar w:fldCharType="separate"/>
            </w:r>
            <w:r w:rsidR="006C4C9E">
              <w:rPr>
                <w:noProof/>
                <w:webHidden/>
              </w:rPr>
              <w:t>20</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62" w:history="1">
            <w:r w:rsidR="00A74F29" w:rsidRPr="00FF6DFE">
              <w:rPr>
                <w:rStyle w:val="Hyperlink"/>
                <w:rFonts w:ascii="Times New Roman" w:hAnsi="Times New Roman" w:cs="Times New Roman"/>
                <w:b/>
                <w:noProof/>
              </w:rPr>
              <w:t>10.1 Zaprimanje, rangiranje i administrativna kontrola prvog dijela zahtjeva za potporu</w:t>
            </w:r>
            <w:r w:rsidR="00A74F29">
              <w:rPr>
                <w:noProof/>
                <w:webHidden/>
              </w:rPr>
              <w:tab/>
            </w:r>
            <w:r w:rsidR="00A74F29">
              <w:rPr>
                <w:noProof/>
                <w:webHidden/>
              </w:rPr>
              <w:fldChar w:fldCharType="begin"/>
            </w:r>
            <w:r w:rsidR="00A74F29">
              <w:rPr>
                <w:noProof/>
                <w:webHidden/>
              </w:rPr>
              <w:instrText xml:space="preserve"> PAGEREF _Toc516242762 \h </w:instrText>
            </w:r>
            <w:r w:rsidR="00A74F29">
              <w:rPr>
                <w:noProof/>
                <w:webHidden/>
              </w:rPr>
            </w:r>
            <w:r w:rsidR="00A74F29">
              <w:rPr>
                <w:noProof/>
                <w:webHidden/>
              </w:rPr>
              <w:fldChar w:fldCharType="separate"/>
            </w:r>
            <w:r w:rsidR="006C4C9E">
              <w:rPr>
                <w:noProof/>
                <w:webHidden/>
              </w:rPr>
              <w:t>20</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63" w:history="1">
            <w:r w:rsidR="00A74F29" w:rsidRPr="00FF6DFE">
              <w:rPr>
                <w:rStyle w:val="Hyperlink"/>
                <w:rFonts w:ascii="Times New Roman" w:hAnsi="Times New Roman" w:cs="Times New Roman"/>
                <w:b/>
                <w:noProof/>
              </w:rPr>
              <w:t>10.2 Dostava dopune/obrazloženja/ispravka zahtjeva za potporu</w:t>
            </w:r>
            <w:r w:rsidR="00A74F29">
              <w:rPr>
                <w:noProof/>
                <w:webHidden/>
              </w:rPr>
              <w:tab/>
            </w:r>
            <w:r w:rsidR="00A74F29">
              <w:rPr>
                <w:noProof/>
                <w:webHidden/>
              </w:rPr>
              <w:fldChar w:fldCharType="begin"/>
            </w:r>
            <w:r w:rsidR="00A74F29">
              <w:rPr>
                <w:noProof/>
                <w:webHidden/>
              </w:rPr>
              <w:instrText xml:space="preserve"> PAGEREF _Toc516242763 \h </w:instrText>
            </w:r>
            <w:r w:rsidR="00A74F29">
              <w:rPr>
                <w:noProof/>
                <w:webHidden/>
              </w:rPr>
            </w:r>
            <w:r w:rsidR="00A74F29">
              <w:rPr>
                <w:noProof/>
                <w:webHidden/>
              </w:rPr>
              <w:fldChar w:fldCharType="separate"/>
            </w:r>
            <w:r w:rsidR="006C4C9E">
              <w:rPr>
                <w:noProof/>
                <w:webHidden/>
              </w:rPr>
              <w:t>22</w:t>
            </w:r>
            <w:r w:rsidR="00A74F29">
              <w:rPr>
                <w:noProof/>
                <w:webHidden/>
              </w:rPr>
              <w:fldChar w:fldCharType="end"/>
            </w:r>
          </w:hyperlink>
        </w:p>
        <w:p w:rsidR="00A74F29" w:rsidRDefault="00F720E9" w:rsidP="009F3F6F">
          <w:pPr>
            <w:pStyle w:val="TOC2"/>
            <w:rPr>
              <w:rFonts w:eastAsiaTheme="minorEastAsia"/>
              <w:noProof/>
              <w:lang w:eastAsia="hr-HR"/>
            </w:rPr>
          </w:pPr>
          <w:hyperlink w:anchor="_Toc516242764" w:history="1">
            <w:r w:rsidR="00A74F29" w:rsidRPr="00FF6DFE">
              <w:rPr>
                <w:rStyle w:val="Hyperlink"/>
                <w:rFonts w:ascii="Times New Roman" w:hAnsi="Times New Roman" w:cs="Times New Roman"/>
                <w:b/>
                <w:noProof/>
              </w:rPr>
              <w:t>10.3 Izdavanje akata nakon završene prve faze postupka dodjele potpore</w:t>
            </w:r>
            <w:r w:rsidR="00A74F29">
              <w:rPr>
                <w:noProof/>
                <w:webHidden/>
              </w:rPr>
              <w:tab/>
            </w:r>
            <w:r w:rsidR="00A74F29">
              <w:rPr>
                <w:noProof/>
                <w:webHidden/>
              </w:rPr>
              <w:fldChar w:fldCharType="begin"/>
            </w:r>
            <w:r w:rsidR="00A74F29">
              <w:rPr>
                <w:noProof/>
                <w:webHidden/>
              </w:rPr>
              <w:instrText xml:space="preserve"> PAGEREF _Toc516242764 \h </w:instrText>
            </w:r>
            <w:r w:rsidR="00A74F29">
              <w:rPr>
                <w:noProof/>
                <w:webHidden/>
              </w:rPr>
            </w:r>
            <w:r w:rsidR="00A74F29">
              <w:rPr>
                <w:noProof/>
                <w:webHidden/>
              </w:rPr>
              <w:fldChar w:fldCharType="separate"/>
            </w:r>
            <w:r w:rsidR="006C4C9E">
              <w:rPr>
                <w:noProof/>
                <w:webHidden/>
              </w:rPr>
              <w:t>22</w:t>
            </w:r>
            <w:r w:rsidR="00A74F29">
              <w:rPr>
                <w:noProof/>
                <w:webHidden/>
              </w:rPr>
              <w:fldChar w:fldCharType="end"/>
            </w:r>
          </w:hyperlink>
        </w:p>
        <w:p w:rsidR="00A74F29" w:rsidRDefault="00F720E9" w:rsidP="002747B9">
          <w:pPr>
            <w:pStyle w:val="TOC2"/>
            <w:rPr>
              <w:rFonts w:eastAsiaTheme="minorEastAsia"/>
              <w:noProof/>
              <w:lang w:eastAsia="hr-HR"/>
            </w:rPr>
          </w:pPr>
          <w:hyperlink w:anchor="_Toc516242765" w:history="1">
            <w:r w:rsidR="00A74F29" w:rsidRPr="00FF6DFE">
              <w:rPr>
                <w:rStyle w:val="Hyperlink"/>
                <w:rFonts w:ascii="Times New Roman" w:hAnsi="Times New Roman" w:cs="Times New Roman"/>
                <w:b/>
                <w:noProof/>
              </w:rPr>
              <w:t>10.4 Ugovor o financiranju</w:t>
            </w:r>
            <w:r w:rsidR="00A74F29">
              <w:rPr>
                <w:noProof/>
                <w:webHidden/>
              </w:rPr>
              <w:tab/>
            </w:r>
            <w:r w:rsidR="00A74F29">
              <w:rPr>
                <w:noProof/>
                <w:webHidden/>
              </w:rPr>
              <w:fldChar w:fldCharType="begin"/>
            </w:r>
            <w:r w:rsidR="00A74F29">
              <w:rPr>
                <w:noProof/>
                <w:webHidden/>
              </w:rPr>
              <w:instrText xml:space="preserve"> PAGEREF _Toc516242765 \h </w:instrText>
            </w:r>
            <w:r w:rsidR="00A74F29">
              <w:rPr>
                <w:noProof/>
                <w:webHidden/>
              </w:rPr>
            </w:r>
            <w:r w:rsidR="00A74F29">
              <w:rPr>
                <w:noProof/>
                <w:webHidden/>
              </w:rPr>
              <w:fldChar w:fldCharType="separate"/>
            </w:r>
            <w:r w:rsidR="006C4C9E">
              <w:rPr>
                <w:noProof/>
                <w:webHidden/>
              </w:rPr>
              <w:t>23</w:t>
            </w:r>
            <w:r w:rsidR="00A74F29">
              <w:rPr>
                <w:noProof/>
                <w:webHidden/>
              </w:rPr>
              <w:fldChar w:fldCharType="end"/>
            </w:r>
          </w:hyperlink>
        </w:p>
        <w:p w:rsidR="00A74F29" w:rsidRDefault="00F720E9">
          <w:pPr>
            <w:pStyle w:val="TOC1"/>
            <w:rPr>
              <w:rFonts w:eastAsiaTheme="minorEastAsia"/>
              <w:noProof/>
              <w:lang w:eastAsia="hr-HR"/>
            </w:rPr>
          </w:pPr>
          <w:hyperlink w:anchor="_Toc516242766" w:history="1">
            <w:r w:rsidR="00A74F29" w:rsidRPr="00FF6DFE">
              <w:rPr>
                <w:rStyle w:val="Hyperlink"/>
                <w:rFonts w:ascii="Times New Roman" w:hAnsi="Times New Roman" w:cs="Times New Roman"/>
                <w:b/>
                <w:noProof/>
              </w:rPr>
              <w:t>11.</w:t>
            </w:r>
            <w:r w:rsidR="00A74F29">
              <w:rPr>
                <w:rFonts w:eastAsiaTheme="minorEastAsia"/>
                <w:noProof/>
                <w:lang w:eastAsia="hr-HR"/>
              </w:rPr>
              <w:tab/>
            </w:r>
            <w:r w:rsidR="00A74F29" w:rsidRPr="00FF6DFE">
              <w:rPr>
                <w:rStyle w:val="Hyperlink"/>
                <w:rFonts w:ascii="Times New Roman" w:hAnsi="Times New Roman" w:cs="Times New Roman"/>
                <w:b/>
                <w:noProof/>
              </w:rPr>
              <w:t>NAČIN DOSTAVE AKATA OD STRANE AGENCIJE ZA PLAĆANJA</w:t>
            </w:r>
            <w:r w:rsidR="00A74F29">
              <w:rPr>
                <w:noProof/>
                <w:webHidden/>
              </w:rPr>
              <w:tab/>
            </w:r>
            <w:r w:rsidR="00A74F29">
              <w:rPr>
                <w:noProof/>
                <w:webHidden/>
              </w:rPr>
              <w:fldChar w:fldCharType="begin"/>
            </w:r>
            <w:r w:rsidR="00A74F29">
              <w:rPr>
                <w:noProof/>
                <w:webHidden/>
              </w:rPr>
              <w:instrText xml:space="preserve"> PAGEREF _Toc516242766 \h </w:instrText>
            </w:r>
            <w:r w:rsidR="00A74F29">
              <w:rPr>
                <w:noProof/>
                <w:webHidden/>
              </w:rPr>
            </w:r>
            <w:r w:rsidR="00A74F29">
              <w:rPr>
                <w:noProof/>
                <w:webHidden/>
              </w:rPr>
              <w:fldChar w:fldCharType="separate"/>
            </w:r>
            <w:r w:rsidR="006C4C9E">
              <w:rPr>
                <w:noProof/>
                <w:webHidden/>
              </w:rPr>
              <w:t>24</w:t>
            </w:r>
            <w:r w:rsidR="00A74F29">
              <w:rPr>
                <w:noProof/>
                <w:webHidden/>
              </w:rPr>
              <w:fldChar w:fldCharType="end"/>
            </w:r>
          </w:hyperlink>
        </w:p>
        <w:p w:rsidR="00A74F29" w:rsidRDefault="00F720E9">
          <w:pPr>
            <w:pStyle w:val="TOC1"/>
            <w:rPr>
              <w:rFonts w:eastAsiaTheme="minorEastAsia"/>
              <w:noProof/>
              <w:lang w:eastAsia="hr-HR"/>
            </w:rPr>
          </w:pPr>
          <w:hyperlink w:anchor="_Toc516242767" w:history="1">
            <w:r w:rsidR="00A74F29" w:rsidRPr="00FF6DFE">
              <w:rPr>
                <w:rStyle w:val="Hyperlink"/>
                <w:rFonts w:ascii="Times New Roman" w:hAnsi="Times New Roman" w:cs="Times New Roman"/>
                <w:b/>
                <w:noProof/>
              </w:rPr>
              <w:t>12.</w:t>
            </w:r>
            <w:r w:rsidR="00A74F29">
              <w:rPr>
                <w:rFonts w:eastAsiaTheme="minorEastAsia"/>
                <w:noProof/>
                <w:lang w:eastAsia="hr-HR"/>
              </w:rPr>
              <w:tab/>
            </w:r>
            <w:r w:rsidR="00A74F29" w:rsidRPr="00FF6DFE">
              <w:rPr>
                <w:rStyle w:val="Hyperlink"/>
                <w:rFonts w:ascii="Times New Roman" w:hAnsi="Times New Roman" w:cs="Times New Roman"/>
                <w:b/>
                <w:noProof/>
              </w:rPr>
              <w:t>POSTUPAK NABAVE</w:t>
            </w:r>
            <w:r w:rsidR="00A74F29">
              <w:rPr>
                <w:noProof/>
                <w:webHidden/>
              </w:rPr>
              <w:tab/>
            </w:r>
            <w:r w:rsidR="00A74F29">
              <w:rPr>
                <w:noProof/>
                <w:webHidden/>
              </w:rPr>
              <w:fldChar w:fldCharType="begin"/>
            </w:r>
            <w:r w:rsidR="00A74F29">
              <w:rPr>
                <w:noProof/>
                <w:webHidden/>
              </w:rPr>
              <w:instrText xml:space="preserve"> PAGEREF _Toc516242767 \h </w:instrText>
            </w:r>
            <w:r w:rsidR="00A74F29">
              <w:rPr>
                <w:noProof/>
                <w:webHidden/>
              </w:rPr>
            </w:r>
            <w:r w:rsidR="00A74F29">
              <w:rPr>
                <w:noProof/>
                <w:webHidden/>
              </w:rPr>
              <w:fldChar w:fldCharType="separate"/>
            </w:r>
            <w:r w:rsidR="006C4C9E">
              <w:rPr>
                <w:noProof/>
                <w:webHidden/>
              </w:rPr>
              <w:t>25</w:t>
            </w:r>
            <w:r w:rsidR="00A74F29">
              <w:rPr>
                <w:noProof/>
                <w:webHidden/>
              </w:rPr>
              <w:fldChar w:fldCharType="end"/>
            </w:r>
          </w:hyperlink>
        </w:p>
        <w:p w:rsidR="00A74F29" w:rsidRDefault="00F720E9">
          <w:pPr>
            <w:pStyle w:val="TOC1"/>
            <w:rPr>
              <w:rFonts w:eastAsiaTheme="minorEastAsia"/>
              <w:noProof/>
              <w:lang w:eastAsia="hr-HR"/>
            </w:rPr>
          </w:pPr>
          <w:hyperlink w:anchor="_Toc516242768" w:history="1">
            <w:r w:rsidR="00A74F29" w:rsidRPr="00FF6DFE">
              <w:rPr>
                <w:rStyle w:val="Hyperlink"/>
                <w:rFonts w:ascii="Times New Roman" w:hAnsi="Times New Roman" w:cs="Times New Roman"/>
                <w:b/>
                <w:noProof/>
              </w:rPr>
              <w:t>13.</w:t>
            </w:r>
            <w:r w:rsidR="00A74F29">
              <w:rPr>
                <w:rFonts w:eastAsiaTheme="minorEastAsia"/>
                <w:noProof/>
                <w:lang w:eastAsia="hr-HR"/>
              </w:rPr>
              <w:tab/>
            </w:r>
            <w:r w:rsidR="00A74F29" w:rsidRPr="00FF6DFE">
              <w:rPr>
                <w:rStyle w:val="Hyperlink"/>
                <w:rFonts w:ascii="Times New Roman" w:hAnsi="Times New Roman" w:cs="Times New Roman"/>
                <w:b/>
                <w:noProof/>
              </w:rPr>
              <w:t>DRUGA FAZA POSTUPKA DODJELE POTPORE</w:t>
            </w:r>
            <w:r w:rsidR="00A74F29">
              <w:rPr>
                <w:noProof/>
                <w:webHidden/>
              </w:rPr>
              <w:tab/>
            </w:r>
            <w:r w:rsidR="00A74F29">
              <w:rPr>
                <w:noProof/>
                <w:webHidden/>
              </w:rPr>
              <w:fldChar w:fldCharType="begin"/>
            </w:r>
            <w:r w:rsidR="00A74F29">
              <w:rPr>
                <w:noProof/>
                <w:webHidden/>
              </w:rPr>
              <w:instrText xml:space="preserve"> PAGEREF _Toc516242768 \h </w:instrText>
            </w:r>
            <w:r w:rsidR="00A74F29">
              <w:rPr>
                <w:noProof/>
                <w:webHidden/>
              </w:rPr>
            </w:r>
            <w:r w:rsidR="00A74F29">
              <w:rPr>
                <w:noProof/>
                <w:webHidden/>
              </w:rPr>
              <w:fldChar w:fldCharType="separate"/>
            </w:r>
            <w:r w:rsidR="006C4C9E">
              <w:rPr>
                <w:noProof/>
                <w:webHidden/>
              </w:rPr>
              <w:t>25</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69" w:history="1">
            <w:r w:rsidR="00A74F29" w:rsidRPr="00FF6DFE">
              <w:rPr>
                <w:rStyle w:val="Hyperlink"/>
                <w:rFonts w:ascii="Times New Roman" w:hAnsi="Times New Roman" w:cs="Times New Roman"/>
                <w:b/>
                <w:noProof/>
              </w:rPr>
              <w:t>13.1 Administrativna kontrola drugog dijela zahtjeva za potporu</w:t>
            </w:r>
            <w:r w:rsidR="00A74F29">
              <w:rPr>
                <w:noProof/>
                <w:webHidden/>
              </w:rPr>
              <w:tab/>
            </w:r>
            <w:r w:rsidR="00A74F29">
              <w:rPr>
                <w:noProof/>
                <w:webHidden/>
              </w:rPr>
              <w:fldChar w:fldCharType="begin"/>
            </w:r>
            <w:r w:rsidR="00A74F29">
              <w:rPr>
                <w:noProof/>
                <w:webHidden/>
              </w:rPr>
              <w:instrText xml:space="preserve"> PAGEREF _Toc516242769 \h </w:instrText>
            </w:r>
            <w:r w:rsidR="00A74F29">
              <w:rPr>
                <w:noProof/>
                <w:webHidden/>
              </w:rPr>
            </w:r>
            <w:r w:rsidR="00A74F29">
              <w:rPr>
                <w:noProof/>
                <w:webHidden/>
              </w:rPr>
              <w:fldChar w:fldCharType="separate"/>
            </w:r>
            <w:r w:rsidR="006C4C9E">
              <w:rPr>
                <w:noProof/>
                <w:webHidden/>
              </w:rPr>
              <w:t>25</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70" w:history="1">
            <w:r w:rsidR="00A74F29" w:rsidRPr="00FF6DFE">
              <w:rPr>
                <w:rStyle w:val="Hyperlink"/>
                <w:rFonts w:ascii="Times New Roman" w:hAnsi="Times New Roman" w:cs="Times New Roman"/>
                <w:b/>
                <w:noProof/>
              </w:rPr>
              <w:t>13.2 Provjera postupka prikupljanja ponuda i opravdanosti troškova</w:t>
            </w:r>
            <w:r w:rsidR="00A74F29">
              <w:rPr>
                <w:noProof/>
                <w:webHidden/>
              </w:rPr>
              <w:tab/>
            </w:r>
            <w:r w:rsidR="00A74F29">
              <w:rPr>
                <w:noProof/>
                <w:webHidden/>
              </w:rPr>
              <w:fldChar w:fldCharType="begin"/>
            </w:r>
            <w:r w:rsidR="00A74F29">
              <w:rPr>
                <w:noProof/>
                <w:webHidden/>
              </w:rPr>
              <w:instrText xml:space="preserve"> PAGEREF _Toc516242770 \h </w:instrText>
            </w:r>
            <w:r w:rsidR="00A74F29">
              <w:rPr>
                <w:noProof/>
                <w:webHidden/>
              </w:rPr>
            </w:r>
            <w:r w:rsidR="00A74F29">
              <w:rPr>
                <w:noProof/>
                <w:webHidden/>
              </w:rPr>
              <w:fldChar w:fldCharType="separate"/>
            </w:r>
            <w:r w:rsidR="006C4C9E">
              <w:rPr>
                <w:noProof/>
                <w:webHidden/>
              </w:rPr>
              <w:t>26</w:t>
            </w:r>
            <w:r w:rsidR="00A74F29">
              <w:rPr>
                <w:noProof/>
                <w:webHidden/>
              </w:rPr>
              <w:fldChar w:fldCharType="end"/>
            </w:r>
          </w:hyperlink>
        </w:p>
        <w:p w:rsidR="00A74F29" w:rsidRDefault="00F720E9" w:rsidP="009F3F6F">
          <w:pPr>
            <w:pStyle w:val="TOC2"/>
            <w:rPr>
              <w:rFonts w:eastAsiaTheme="minorEastAsia"/>
              <w:noProof/>
              <w:lang w:eastAsia="hr-HR"/>
            </w:rPr>
          </w:pPr>
          <w:hyperlink w:anchor="_Toc516242771" w:history="1">
            <w:r w:rsidR="00A74F29" w:rsidRPr="00FF6DFE">
              <w:rPr>
                <w:rStyle w:val="Hyperlink"/>
                <w:rFonts w:ascii="Times New Roman" w:hAnsi="Times New Roman" w:cs="Times New Roman"/>
                <w:b/>
                <w:noProof/>
              </w:rPr>
              <w:t>13.3 Provjera postupka javne nabave</w:t>
            </w:r>
            <w:r w:rsidR="00A74F29">
              <w:rPr>
                <w:noProof/>
                <w:webHidden/>
              </w:rPr>
              <w:tab/>
            </w:r>
            <w:r w:rsidR="00A74F29">
              <w:rPr>
                <w:noProof/>
                <w:webHidden/>
              </w:rPr>
              <w:fldChar w:fldCharType="begin"/>
            </w:r>
            <w:r w:rsidR="00A74F29">
              <w:rPr>
                <w:noProof/>
                <w:webHidden/>
              </w:rPr>
              <w:instrText xml:space="preserve"> PAGEREF _Toc516242771 \h </w:instrText>
            </w:r>
            <w:r w:rsidR="00A74F29">
              <w:rPr>
                <w:noProof/>
                <w:webHidden/>
              </w:rPr>
            </w:r>
            <w:r w:rsidR="00A74F29">
              <w:rPr>
                <w:noProof/>
                <w:webHidden/>
              </w:rPr>
              <w:fldChar w:fldCharType="separate"/>
            </w:r>
            <w:r w:rsidR="006C4C9E">
              <w:rPr>
                <w:noProof/>
                <w:webHidden/>
              </w:rPr>
              <w:t>27</w:t>
            </w:r>
            <w:r w:rsidR="00A74F29">
              <w:rPr>
                <w:noProof/>
                <w:webHidden/>
              </w:rPr>
              <w:fldChar w:fldCharType="end"/>
            </w:r>
          </w:hyperlink>
        </w:p>
        <w:p w:rsidR="00A74F29" w:rsidRPr="00A74F29" w:rsidRDefault="00F720E9">
          <w:pPr>
            <w:pStyle w:val="TOC3"/>
            <w:rPr>
              <w:rStyle w:val="Hyperlink"/>
              <w:rFonts w:ascii="Times New Roman" w:hAnsi="Times New Roman" w:cs="Times New Roman"/>
              <w:b/>
              <w:i/>
            </w:rPr>
          </w:pPr>
          <w:hyperlink w:anchor="_Toc516242772" w:history="1">
            <w:r w:rsidR="00A74F29" w:rsidRPr="00A74F29">
              <w:rPr>
                <w:rStyle w:val="Hyperlink"/>
                <w:rFonts w:ascii="Times New Roman" w:hAnsi="Times New Roman" w:cs="Times New Roman"/>
                <w:b/>
                <w:i/>
                <w:noProof/>
                <w:lang w:eastAsia="hr-HR"/>
              </w:rPr>
              <w:t>13.3.1. Provjera dokumentacije iz provedenog postupka javne nabave</w:t>
            </w:r>
            <w:r w:rsidR="00A74F29" w:rsidRPr="00A74F29">
              <w:rPr>
                <w:rStyle w:val="Hyperlink"/>
                <w:rFonts w:ascii="Times New Roman" w:hAnsi="Times New Roman" w:cs="Times New Roman"/>
                <w:b/>
                <w:i/>
                <w:webHidden/>
                <w:lang w:eastAsia="hr-HR"/>
              </w:rPr>
              <w:tab/>
            </w:r>
            <w:r w:rsidR="00A74F29" w:rsidRPr="00A74F29">
              <w:rPr>
                <w:rStyle w:val="Hyperlink"/>
                <w:rFonts w:ascii="Times New Roman" w:hAnsi="Times New Roman" w:cs="Times New Roman"/>
                <w:b/>
                <w:i/>
                <w:webHidden/>
                <w:lang w:eastAsia="hr-HR"/>
              </w:rPr>
              <w:fldChar w:fldCharType="begin"/>
            </w:r>
            <w:r w:rsidR="00A74F29" w:rsidRPr="00A74F29">
              <w:rPr>
                <w:rStyle w:val="Hyperlink"/>
                <w:rFonts w:ascii="Times New Roman" w:hAnsi="Times New Roman" w:cs="Times New Roman"/>
                <w:b/>
                <w:i/>
                <w:webHidden/>
                <w:lang w:eastAsia="hr-HR"/>
              </w:rPr>
              <w:instrText xml:space="preserve"> PAGEREF _Toc516242772 \h </w:instrText>
            </w:r>
            <w:r w:rsidR="00A74F29" w:rsidRPr="00A74F29">
              <w:rPr>
                <w:rStyle w:val="Hyperlink"/>
                <w:rFonts w:ascii="Times New Roman" w:hAnsi="Times New Roman" w:cs="Times New Roman"/>
                <w:b/>
                <w:i/>
                <w:webHidden/>
                <w:lang w:eastAsia="hr-HR"/>
              </w:rPr>
            </w:r>
            <w:r w:rsidR="00A74F29" w:rsidRPr="00A74F29">
              <w:rPr>
                <w:rStyle w:val="Hyperlink"/>
                <w:rFonts w:ascii="Times New Roman" w:hAnsi="Times New Roman" w:cs="Times New Roman"/>
                <w:b/>
                <w:i/>
                <w:webHidden/>
                <w:lang w:eastAsia="hr-HR"/>
              </w:rPr>
              <w:fldChar w:fldCharType="separate"/>
            </w:r>
            <w:r w:rsidR="006C4C9E">
              <w:rPr>
                <w:rStyle w:val="Hyperlink"/>
                <w:rFonts w:ascii="Times New Roman" w:hAnsi="Times New Roman" w:cs="Times New Roman"/>
                <w:b/>
                <w:i/>
                <w:noProof/>
                <w:webHidden/>
                <w:lang w:eastAsia="hr-HR"/>
              </w:rPr>
              <w:t>27</w:t>
            </w:r>
            <w:r w:rsidR="00A74F29" w:rsidRPr="00A74F29">
              <w:rPr>
                <w:rStyle w:val="Hyperlink"/>
                <w:rFonts w:ascii="Times New Roman" w:hAnsi="Times New Roman" w:cs="Times New Roman"/>
                <w:b/>
                <w:i/>
                <w:webHidden/>
                <w:lang w:eastAsia="hr-HR"/>
              </w:rPr>
              <w:fldChar w:fldCharType="end"/>
            </w:r>
          </w:hyperlink>
        </w:p>
        <w:p w:rsidR="00A74F29" w:rsidRPr="00A74F29" w:rsidRDefault="00F720E9">
          <w:pPr>
            <w:pStyle w:val="TOC3"/>
            <w:rPr>
              <w:rStyle w:val="Hyperlink"/>
              <w:rFonts w:ascii="Times New Roman" w:hAnsi="Times New Roman" w:cs="Times New Roman"/>
              <w:b/>
              <w:i/>
            </w:rPr>
          </w:pPr>
          <w:hyperlink w:anchor="_Toc516242773" w:history="1">
            <w:r w:rsidR="00A74F29" w:rsidRPr="00A74F29">
              <w:rPr>
                <w:rStyle w:val="Hyperlink"/>
                <w:rFonts w:ascii="Times New Roman" w:hAnsi="Times New Roman" w:cs="Times New Roman"/>
                <w:b/>
                <w:i/>
                <w:noProof/>
                <w:lang w:eastAsia="hr-HR"/>
              </w:rPr>
              <w:t>13.3.2. Administrativna kontrola dokumentacije iz postupka javne nabave prilikom postupanja po zahtjevu za isplatu</w:t>
            </w:r>
            <w:r w:rsidR="00A74F29" w:rsidRPr="00A74F29">
              <w:rPr>
                <w:rStyle w:val="Hyperlink"/>
                <w:rFonts w:ascii="Times New Roman" w:hAnsi="Times New Roman" w:cs="Times New Roman"/>
                <w:b/>
                <w:i/>
                <w:webHidden/>
                <w:lang w:eastAsia="hr-HR"/>
              </w:rPr>
              <w:tab/>
            </w:r>
            <w:r w:rsidR="00A74F29" w:rsidRPr="00A74F29">
              <w:rPr>
                <w:rStyle w:val="Hyperlink"/>
                <w:rFonts w:ascii="Times New Roman" w:hAnsi="Times New Roman" w:cs="Times New Roman"/>
                <w:b/>
                <w:i/>
                <w:webHidden/>
                <w:lang w:eastAsia="hr-HR"/>
              </w:rPr>
              <w:fldChar w:fldCharType="begin"/>
            </w:r>
            <w:r w:rsidR="00A74F29" w:rsidRPr="00A74F29">
              <w:rPr>
                <w:rStyle w:val="Hyperlink"/>
                <w:rFonts w:ascii="Times New Roman" w:hAnsi="Times New Roman" w:cs="Times New Roman"/>
                <w:b/>
                <w:i/>
                <w:webHidden/>
                <w:lang w:eastAsia="hr-HR"/>
              </w:rPr>
              <w:instrText xml:space="preserve"> PAGEREF _Toc516242773 \h </w:instrText>
            </w:r>
            <w:r w:rsidR="00A74F29" w:rsidRPr="00A74F29">
              <w:rPr>
                <w:rStyle w:val="Hyperlink"/>
                <w:rFonts w:ascii="Times New Roman" w:hAnsi="Times New Roman" w:cs="Times New Roman"/>
                <w:b/>
                <w:i/>
                <w:webHidden/>
                <w:lang w:eastAsia="hr-HR"/>
              </w:rPr>
            </w:r>
            <w:r w:rsidR="00A74F29" w:rsidRPr="00A74F29">
              <w:rPr>
                <w:rStyle w:val="Hyperlink"/>
                <w:rFonts w:ascii="Times New Roman" w:hAnsi="Times New Roman" w:cs="Times New Roman"/>
                <w:b/>
                <w:i/>
                <w:webHidden/>
                <w:lang w:eastAsia="hr-HR"/>
              </w:rPr>
              <w:fldChar w:fldCharType="separate"/>
            </w:r>
            <w:r w:rsidR="006C4C9E">
              <w:rPr>
                <w:rStyle w:val="Hyperlink"/>
                <w:rFonts w:ascii="Times New Roman" w:hAnsi="Times New Roman" w:cs="Times New Roman"/>
                <w:b/>
                <w:i/>
                <w:noProof/>
                <w:webHidden/>
                <w:lang w:eastAsia="hr-HR"/>
              </w:rPr>
              <w:t>28</w:t>
            </w:r>
            <w:r w:rsidR="00A74F29" w:rsidRPr="00A74F29">
              <w:rPr>
                <w:rStyle w:val="Hyperlink"/>
                <w:rFonts w:ascii="Times New Roman" w:hAnsi="Times New Roman" w:cs="Times New Roman"/>
                <w:b/>
                <w:i/>
                <w:webHidden/>
                <w:lang w:eastAsia="hr-HR"/>
              </w:rPr>
              <w:fldChar w:fldCharType="end"/>
            </w:r>
          </w:hyperlink>
        </w:p>
        <w:p w:rsidR="00A74F29" w:rsidRDefault="00F720E9" w:rsidP="006E1B42">
          <w:pPr>
            <w:pStyle w:val="TOC2"/>
            <w:rPr>
              <w:rFonts w:eastAsiaTheme="minorEastAsia"/>
              <w:noProof/>
              <w:lang w:eastAsia="hr-HR"/>
            </w:rPr>
          </w:pPr>
          <w:hyperlink w:anchor="_Toc516242774" w:history="1">
            <w:r w:rsidR="00A74F29" w:rsidRPr="00FF6DFE">
              <w:rPr>
                <w:rStyle w:val="Hyperlink"/>
                <w:rFonts w:ascii="Times New Roman" w:hAnsi="Times New Roman" w:cs="Times New Roman"/>
                <w:b/>
                <w:noProof/>
              </w:rPr>
              <w:t>13.4 Izjava o nepromijenjenim okolnostima</w:t>
            </w:r>
            <w:r w:rsidR="00A74F29">
              <w:rPr>
                <w:noProof/>
                <w:webHidden/>
              </w:rPr>
              <w:tab/>
            </w:r>
            <w:r w:rsidR="00A74F29">
              <w:rPr>
                <w:noProof/>
                <w:webHidden/>
              </w:rPr>
              <w:fldChar w:fldCharType="begin"/>
            </w:r>
            <w:r w:rsidR="00A74F29">
              <w:rPr>
                <w:noProof/>
                <w:webHidden/>
              </w:rPr>
              <w:instrText xml:space="preserve"> PAGEREF _Toc516242774 \h </w:instrText>
            </w:r>
            <w:r w:rsidR="00A74F29">
              <w:rPr>
                <w:noProof/>
                <w:webHidden/>
              </w:rPr>
            </w:r>
            <w:r w:rsidR="00A74F29">
              <w:rPr>
                <w:noProof/>
                <w:webHidden/>
              </w:rPr>
              <w:fldChar w:fldCharType="separate"/>
            </w:r>
            <w:r w:rsidR="006C4C9E">
              <w:rPr>
                <w:noProof/>
                <w:webHidden/>
              </w:rPr>
              <w:t>29</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75" w:history="1">
            <w:r w:rsidR="00A74F29" w:rsidRPr="00FF6DFE">
              <w:rPr>
                <w:rStyle w:val="Hyperlink"/>
                <w:rFonts w:ascii="Times New Roman" w:hAnsi="Times New Roman" w:cs="Times New Roman"/>
                <w:b/>
                <w:noProof/>
              </w:rPr>
              <w:t>13.5 Donošenje odluka nakon administrativne kontrole drugog dijela zahtjeva za potporu</w:t>
            </w:r>
            <w:r w:rsidR="00A74F29">
              <w:rPr>
                <w:noProof/>
                <w:webHidden/>
              </w:rPr>
              <w:tab/>
            </w:r>
            <w:r w:rsidR="00A74F29">
              <w:rPr>
                <w:noProof/>
                <w:webHidden/>
              </w:rPr>
              <w:fldChar w:fldCharType="begin"/>
            </w:r>
            <w:r w:rsidR="00A74F29">
              <w:rPr>
                <w:noProof/>
                <w:webHidden/>
              </w:rPr>
              <w:instrText xml:space="preserve"> PAGEREF _Toc516242775 \h </w:instrText>
            </w:r>
            <w:r w:rsidR="00A74F29">
              <w:rPr>
                <w:noProof/>
                <w:webHidden/>
              </w:rPr>
            </w:r>
            <w:r w:rsidR="00A74F29">
              <w:rPr>
                <w:noProof/>
                <w:webHidden/>
              </w:rPr>
              <w:fldChar w:fldCharType="separate"/>
            </w:r>
            <w:r w:rsidR="006C4C9E">
              <w:rPr>
                <w:noProof/>
                <w:webHidden/>
              </w:rPr>
              <w:t>29</w:t>
            </w:r>
            <w:r w:rsidR="00A74F29">
              <w:rPr>
                <w:noProof/>
                <w:webHidden/>
              </w:rPr>
              <w:fldChar w:fldCharType="end"/>
            </w:r>
          </w:hyperlink>
        </w:p>
        <w:p w:rsidR="00A74F29" w:rsidRDefault="00F720E9">
          <w:pPr>
            <w:pStyle w:val="TOC1"/>
            <w:rPr>
              <w:rFonts w:eastAsiaTheme="minorEastAsia"/>
              <w:noProof/>
              <w:lang w:eastAsia="hr-HR"/>
            </w:rPr>
          </w:pPr>
          <w:hyperlink w:anchor="_Toc516242776" w:history="1">
            <w:r w:rsidR="00A74F29" w:rsidRPr="00FF6DFE">
              <w:rPr>
                <w:rStyle w:val="Hyperlink"/>
                <w:rFonts w:ascii="Times New Roman" w:hAnsi="Times New Roman" w:cs="Times New Roman"/>
                <w:b/>
                <w:noProof/>
              </w:rPr>
              <w:t>14.</w:t>
            </w:r>
            <w:r w:rsidR="00A74F29">
              <w:rPr>
                <w:rFonts w:eastAsiaTheme="minorEastAsia"/>
                <w:noProof/>
                <w:lang w:eastAsia="hr-HR"/>
              </w:rPr>
              <w:tab/>
            </w:r>
            <w:r w:rsidR="00A74F29" w:rsidRPr="00FF6DFE">
              <w:rPr>
                <w:rStyle w:val="Hyperlink"/>
                <w:rFonts w:ascii="Times New Roman" w:hAnsi="Times New Roman" w:cs="Times New Roman"/>
                <w:b/>
                <w:noProof/>
              </w:rPr>
              <w:t>ODUSTAJANJE KORISNIKA</w:t>
            </w:r>
            <w:r w:rsidR="00A74F29">
              <w:rPr>
                <w:noProof/>
                <w:webHidden/>
              </w:rPr>
              <w:tab/>
            </w:r>
            <w:r w:rsidR="00A74F29">
              <w:rPr>
                <w:noProof/>
                <w:webHidden/>
              </w:rPr>
              <w:fldChar w:fldCharType="begin"/>
            </w:r>
            <w:r w:rsidR="00A74F29">
              <w:rPr>
                <w:noProof/>
                <w:webHidden/>
              </w:rPr>
              <w:instrText xml:space="preserve"> PAGEREF _Toc516242776 \h </w:instrText>
            </w:r>
            <w:r w:rsidR="00A74F29">
              <w:rPr>
                <w:noProof/>
                <w:webHidden/>
              </w:rPr>
            </w:r>
            <w:r w:rsidR="00A74F29">
              <w:rPr>
                <w:noProof/>
                <w:webHidden/>
              </w:rPr>
              <w:fldChar w:fldCharType="separate"/>
            </w:r>
            <w:r w:rsidR="006C4C9E">
              <w:rPr>
                <w:noProof/>
                <w:webHidden/>
              </w:rPr>
              <w:t>29</w:t>
            </w:r>
            <w:r w:rsidR="00A74F29">
              <w:rPr>
                <w:noProof/>
                <w:webHidden/>
              </w:rPr>
              <w:fldChar w:fldCharType="end"/>
            </w:r>
          </w:hyperlink>
        </w:p>
        <w:p w:rsidR="00A74F29" w:rsidRDefault="00F720E9">
          <w:pPr>
            <w:pStyle w:val="TOC1"/>
            <w:rPr>
              <w:rFonts w:eastAsiaTheme="minorEastAsia"/>
              <w:noProof/>
              <w:lang w:eastAsia="hr-HR"/>
            </w:rPr>
          </w:pPr>
          <w:hyperlink w:anchor="_Toc516242777" w:history="1">
            <w:r w:rsidR="00A74F29" w:rsidRPr="00FF6DFE">
              <w:rPr>
                <w:rStyle w:val="Hyperlink"/>
                <w:rFonts w:ascii="Times New Roman" w:hAnsi="Times New Roman" w:cs="Times New Roman"/>
                <w:b/>
                <w:noProof/>
              </w:rPr>
              <w:t>15.</w:t>
            </w:r>
            <w:r w:rsidR="00A74F29">
              <w:rPr>
                <w:rFonts w:eastAsiaTheme="minorEastAsia"/>
                <w:noProof/>
                <w:lang w:eastAsia="hr-HR"/>
              </w:rPr>
              <w:tab/>
            </w:r>
            <w:r w:rsidR="00A74F29" w:rsidRPr="00FF6DFE">
              <w:rPr>
                <w:rStyle w:val="Hyperlink"/>
                <w:rFonts w:ascii="Times New Roman" w:hAnsi="Times New Roman" w:cs="Times New Roman"/>
                <w:b/>
                <w:noProof/>
              </w:rPr>
              <w:t>RAZDOBLJE PROVEDBE PROJEKTA I RAZDOBLJE PRIHVATLJIVOSTI TROŠKOVA</w:t>
            </w:r>
            <w:r w:rsidR="00A74F29">
              <w:rPr>
                <w:noProof/>
                <w:webHidden/>
              </w:rPr>
              <w:tab/>
            </w:r>
            <w:r w:rsidR="00A74F29">
              <w:rPr>
                <w:noProof/>
                <w:webHidden/>
              </w:rPr>
              <w:fldChar w:fldCharType="begin"/>
            </w:r>
            <w:r w:rsidR="00A74F29">
              <w:rPr>
                <w:noProof/>
                <w:webHidden/>
              </w:rPr>
              <w:instrText xml:space="preserve"> PAGEREF _Toc516242777 \h </w:instrText>
            </w:r>
            <w:r w:rsidR="00A74F29">
              <w:rPr>
                <w:noProof/>
                <w:webHidden/>
              </w:rPr>
            </w:r>
            <w:r w:rsidR="00A74F29">
              <w:rPr>
                <w:noProof/>
                <w:webHidden/>
              </w:rPr>
              <w:fldChar w:fldCharType="separate"/>
            </w:r>
            <w:r w:rsidR="006C4C9E">
              <w:rPr>
                <w:noProof/>
                <w:webHidden/>
              </w:rPr>
              <w:t>30</w:t>
            </w:r>
            <w:r w:rsidR="00A74F29">
              <w:rPr>
                <w:noProof/>
                <w:webHidden/>
              </w:rPr>
              <w:fldChar w:fldCharType="end"/>
            </w:r>
          </w:hyperlink>
        </w:p>
        <w:p w:rsidR="00A74F29" w:rsidRDefault="00F720E9">
          <w:pPr>
            <w:pStyle w:val="TOC1"/>
            <w:rPr>
              <w:rFonts w:eastAsiaTheme="minorEastAsia"/>
              <w:noProof/>
              <w:lang w:eastAsia="hr-HR"/>
            </w:rPr>
          </w:pPr>
          <w:hyperlink w:anchor="_Toc516242778" w:history="1">
            <w:r w:rsidR="00A74F29" w:rsidRPr="00FF6DFE">
              <w:rPr>
                <w:rStyle w:val="Hyperlink"/>
                <w:rFonts w:ascii="Times New Roman" w:hAnsi="Times New Roman" w:cs="Times New Roman"/>
                <w:b/>
                <w:noProof/>
              </w:rPr>
              <w:t>16.</w:t>
            </w:r>
            <w:r w:rsidR="00A74F29">
              <w:rPr>
                <w:rFonts w:eastAsiaTheme="minorEastAsia"/>
                <w:noProof/>
                <w:lang w:eastAsia="hr-HR"/>
              </w:rPr>
              <w:tab/>
            </w:r>
            <w:r w:rsidR="00A74F29" w:rsidRPr="00FF6DFE">
              <w:rPr>
                <w:rStyle w:val="Hyperlink"/>
                <w:rFonts w:ascii="Times New Roman" w:hAnsi="Times New Roman" w:cs="Times New Roman"/>
                <w:b/>
                <w:noProof/>
              </w:rPr>
              <w:t>PROMJENE ZAHTJEVA ZA POTPORU</w:t>
            </w:r>
            <w:r w:rsidR="00A74F29">
              <w:rPr>
                <w:noProof/>
                <w:webHidden/>
              </w:rPr>
              <w:tab/>
            </w:r>
            <w:r w:rsidR="00A74F29">
              <w:rPr>
                <w:noProof/>
                <w:webHidden/>
              </w:rPr>
              <w:fldChar w:fldCharType="begin"/>
            </w:r>
            <w:r w:rsidR="00A74F29">
              <w:rPr>
                <w:noProof/>
                <w:webHidden/>
              </w:rPr>
              <w:instrText xml:space="preserve"> PAGEREF _Toc516242778 \h </w:instrText>
            </w:r>
            <w:r w:rsidR="00A74F29">
              <w:rPr>
                <w:noProof/>
                <w:webHidden/>
              </w:rPr>
            </w:r>
            <w:r w:rsidR="00A74F29">
              <w:rPr>
                <w:noProof/>
                <w:webHidden/>
              </w:rPr>
              <w:fldChar w:fldCharType="separate"/>
            </w:r>
            <w:r w:rsidR="006C4C9E">
              <w:rPr>
                <w:noProof/>
                <w:webHidden/>
              </w:rPr>
              <w:t>31</w:t>
            </w:r>
            <w:r w:rsidR="00A74F29">
              <w:rPr>
                <w:noProof/>
                <w:webHidden/>
              </w:rPr>
              <w:fldChar w:fldCharType="end"/>
            </w:r>
          </w:hyperlink>
        </w:p>
        <w:p w:rsidR="00A74F29" w:rsidRDefault="00F720E9">
          <w:pPr>
            <w:pStyle w:val="TOC1"/>
            <w:rPr>
              <w:rFonts w:eastAsiaTheme="minorEastAsia"/>
              <w:noProof/>
              <w:lang w:eastAsia="hr-HR"/>
            </w:rPr>
          </w:pPr>
          <w:hyperlink w:anchor="_Toc516242779" w:history="1">
            <w:r w:rsidR="00A74F29" w:rsidRPr="00FF6DFE">
              <w:rPr>
                <w:rStyle w:val="Hyperlink"/>
                <w:rFonts w:ascii="Times New Roman" w:hAnsi="Times New Roman" w:cs="Times New Roman"/>
                <w:b/>
                <w:noProof/>
              </w:rPr>
              <w:t>17.</w:t>
            </w:r>
            <w:r w:rsidR="00A74F29">
              <w:rPr>
                <w:rFonts w:eastAsiaTheme="minorEastAsia"/>
                <w:noProof/>
                <w:lang w:eastAsia="hr-HR"/>
              </w:rPr>
              <w:tab/>
            </w:r>
            <w:r w:rsidR="00A74F29" w:rsidRPr="00FF6DFE">
              <w:rPr>
                <w:rStyle w:val="Hyperlink"/>
                <w:rFonts w:ascii="Times New Roman" w:hAnsi="Times New Roman" w:cs="Times New Roman"/>
                <w:b/>
                <w:noProof/>
              </w:rPr>
              <w:t>PODNOŠENJE ZAHTJEVA ZA ISPLATU/ZAHTJEVA ZA ISPLATU PREDUJMA</w:t>
            </w:r>
            <w:r w:rsidR="00A74F29">
              <w:rPr>
                <w:noProof/>
                <w:webHidden/>
              </w:rPr>
              <w:tab/>
            </w:r>
            <w:r w:rsidR="00A74F29">
              <w:rPr>
                <w:noProof/>
                <w:webHidden/>
              </w:rPr>
              <w:fldChar w:fldCharType="begin"/>
            </w:r>
            <w:r w:rsidR="00A74F29">
              <w:rPr>
                <w:noProof/>
                <w:webHidden/>
              </w:rPr>
              <w:instrText xml:space="preserve"> PAGEREF _Toc516242779 \h </w:instrText>
            </w:r>
            <w:r w:rsidR="00A74F29">
              <w:rPr>
                <w:noProof/>
                <w:webHidden/>
              </w:rPr>
            </w:r>
            <w:r w:rsidR="00A74F29">
              <w:rPr>
                <w:noProof/>
                <w:webHidden/>
              </w:rPr>
              <w:fldChar w:fldCharType="separate"/>
            </w:r>
            <w:r w:rsidR="006C4C9E">
              <w:rPr>
                <w:noProof/>
                <w:webHidden/>
              </w:rPr>
              <w:t>33</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80" w:history="1">
            <w:r w:rsidR="00A74F29" w:rsidRPr="00FF6DFE">
              <w:rPr>
                <w:rStyle w:val="Hyperlink"/>
                <w:rFonts w:ascii="Times New Roman" w:eastAsia="Times New Roman" w:hAnsi="Times New Roman" w:cs="Times New Roman"/>
                <w:b/>
                <w:noProof/>
                <w:lang w:eastAsia="hr-HR"/>
              </w:rPr>
              <w:t>17.1. Način i rokovi za podnošenje zahtjeva za isplatu/zahtjeva za isplatu predujma</w:t>
            </w:r>
            <w:r w:rsidR="00A74F29">
              <w:rPr>
                <w:noProof/>
                <w:webHidden/>
              </w:rPr>
              <w:tab/>
            </w:r>
            <w:r w:rsidR="00A74F29">
              <w:rPr>
                <w:noProof/>
                <w:webHidden/>
              </w:rPr>
              <w:fldChar w:fldCharType="begin"/>
            </w:r>
            <w:r w:rsidR="00A74F29">
              <w:rPr>
                <w:noProof/>
                <w:webHidden/>
              </w:rPr>
              <w:instrText xml:space="preserve"> PAGEREF _Toc516242780 \h </w:instrText>
            </w:r>
            <w:r w:rsidR="00A74F29">
              <w:rPr>
                <w:noProof/>
                <w:webHidden/>
              </w:rPr>
            </w:r>
            <w:r w:rsidR="00A74F29">
              <w:rPr>
                <w:noProof/>
                <w:webHidden/>
              </w:rPr>
              <w:fldChar w:fldCharType="separate"/>
            </w:r>
            <w:r w:rsidR="006C4C9E">
              <w:rPr>
                <w:noProof/>
                <w:webHidden/>
              </w:rPr>
              <w:t>33</w:t>
            </w:r>
            <w:r w:rsidR="00A74F29">
              <w:rPr>
                <w:noProof/>
                <w:webHidden/>
              </w:rPr>
              <w:fldChar w:fldCharType="end"/>
            </w:r>
          </w:hyperlink>
        </w:p>
        <w:p w:rsidR="00A74F29" w:rsidRDefault="00F720E9" w:rsidP="006E1B42">
          <w:pPr>
            <w:pStyle w:val="TOC2"/>
            <w:rPr>
              <w:rFonts w:eastAsiaTheme="minorEastAsia"/>
              <w:noProof/>
              <w:lang w:eastAsia="hr-HR"/>
            </w:rPr>
          </w:pPr>
          <w:hyperlink w:anchor="_Toc516242781" w:history="1">
            <w:r w:rsidR="00A74F29" w:rsidRPr="00FF6DFE">
              <w:rPr>
                <w:rStyle w:val="Hyperlink"/>
                <w:rFonts w:ascii="Times New Roman" w:eastAsia="Times New Roman" w:hAnsi="Times New Roman" w:cs="Times New Roman"/>
                <w:b/>
                <w:noProof/>
                <w:lang w:eastAsia="hr-HR"/>
              </w:rPr>
              <w:t>17.2. Vrste predujma</w:t>
            </w:r>
            <w:r w:rsidR="00A74F29">
              <w:rPr>
                <w:noProof/>
                <w:webHidden/>
              </w:rPr>
              <w:tab/>
            </w:r>
            <w:r w:rsidR="00A74F29">
              <w:rPr>
                <w:noProof/>
                <w:webHidden/>
              </w:rPr>
              <w:fldChar w:fldCharType="begin"/>
            </w:r>
            <w:r w:rsidR="00A74F29">
              <w:rPr>
                <w:noProof/>
                <w:webHidden/>
              </w:rPr>
              <w:instrText xml:space="preserve"> PAGEREF _Toc516242781 \h </w:instrText>
            </w:r>
            <w:r w:rsidR="00A74F29">
              <w:rPr>
                <w:noProof/>
                <w:webHidden/>
              </w:rPr>
            </w:r>
            <w:r w:rsidR="00A74F29">
              <w:rPr>
                <w:noProof/>
                <w:webHidden/>
              </w:rPr>
              <w:fldChar w:fldCharType="separate"/>
            </w:r>
            <w:r w:rsidR="006C4C9E">
              <w:rPr>
                <w:noProof/>
                <w:webHidden/>
              </w:rPr>
              <w:t>35</w:t>
            </w:r>
            <w:r w:rsidR="00A74F29">
              <w:rPr>
                <w:noProof/>
                <w:webHidden/>
              </w:rPr>
              <w:fldChar w:fldCharType="end"/>
            </w:r>
          </w:hyperlink>
        </w:p>
        <w:p w:rsidR="00A74F29" w:rsidRDefault="00F720E9" w:rsidP="009F3F6F">
          <w:pPr>
            <w:pStyle w:val="TOC2"/>
            <w:rPr>
              <w:rFonts w:eastAsiaTheme="minorEastAsia"/>
              <w:noProof/>
              <w:lang w:eastAsia="hr-HR"/>
            </w:rPr>
          </w:pPr>
          <w:hyperlink w:anchor="_Toc516242782" w:history="1">
            <w:r w:rsidR="00A74F29" w:rsidRPr="00FF6DFE">
              <w:rPr>
                <w:rStyle w:val="Hyperlink"/>
                <w:rFonts w:ascii="Times New Roman" w:hAnsi="Times New Roman" w:cs="Times New Roman"/>
                <w:b/>
                <w:i/>
                <w:noProof/>
                <w:lang w:eastAsia="hr-HR"/>
              </w:rPr>
              <w:t>17.2.1. Predujam u iznosu do 20 %  odobrenih sredstava javne potpore ali ne više od 100.000 kuna – isključivo za korisnike koji su dobili odluku o dodijeli sredstava za obnovu poljoprivrednog potencijala koja obuhvaća višegodišnje nasade</w:t>
            </w:r>
            <w:r w:rsidR="00A74F29">
              <w:rPr>
                <w:noProof/>
                <w:webHidden/>
              </w:rPr>
              <w:tab/>
            </w:r>
            <w:r w:rsidR="00A74F29">
              <w:rPr>
                <w:noProof/>
                <w:webHidden/>
              </w:rPr>
              <w:fldChar w:fldCharType="begin"/>
            </w:r>
            <w:r w:rsidR="00A74F29">
              <w:rPr>
                <w:noProof/>
                <w:webHidden/>
              </w:rPr>
              <w:instrText xml:space="preserve"> PAGEREF _Toc516242782 \h </w:instrText>
            </w:r>
            <w:r w:rsidR="00A74F29">
              <w:rPr>
                <w:noProof/>
                <w:webHidden/>
              </w:rPr>
            </w:r>
            <w:r w:rsidR="00A74F29">
              <w:rPr>
                <w:noProof/>
                <w:webHidden/>
              </w:rPr>
              <w:fldChar w:fldCharType="separate"/>
            </w:r>
            <w:r w:rsidR="006C4C9E">
              <w:rPr>
                <w:noProof/>
                <w:webHidden/>
              </w:rPr>
              <w:t>35</w:t>
            </w:r>
            <w:r w:rsidR="00A74F29">
              <w:rPr>
                <w:noProof/>
                <w:webHidden/>
              </w:rPr>
              <w:fldChar w:fldCharType="end"/>
            </w:r>
          </w:hyperlink>
        </w:p>
        <w:p w:rsidR="00A74F29" w:rsidRDefault="00F720E9" w:rsidP="002747B9">
          <w:pPr>
            <w:pStyle w:val="TOC2"/>
            <w:rPr>
              <w:rFonts w:eastAsiaTheme="minorEastAsia"/>
              <w:noProof/>
              <w:lang w:eastAsia="hr-HR"/>
            </w:rPr>
          </w:pPr>
          <w:hyperlink w:anchor="_Toc516242783" w:history="1">
            <w:r w:rsidR="00A74F29" w:rsidRPr="00FF6DFE">
              <w:rPr>
                <w:rStyle w:val="Hyperlink"/>
                <w:rFonts w:ascii="Times New Roman" w:eastAsia="Times New Roman" w:hAnsi="Times New Roman" w:cs="Times New Roman"/>
                <w:b/>
                <w:i/>
                <w:noProof/>
                <w:lang w:eastAsia="hr-HR"/>
              </w:rPr>
              <w:t>17.2.2.  Predujam do 50 % odobrenih sredstava javne potpore – uz uvjet dostave bankarske garancije</w:t>
            </w:r>
            <w:r w:rsidR="00A74F29">
              <w:rPr>
                <w:noProof/>
                <w:webHidden/>
              </w:rPr>
              <w:tab/>
            </w:r>
            <w:r w:rsidR="00A74F29">
              <w:rPr>
                <w:noProof/>
                <w:webHidden/>
              </w:rPr>
              <w:fldChar w:fldCharType="begin"/>
            </w:r>
            <w:r w:rsidR="00A74F29">
              <w:rPr>
                <w:noProof/>
                <w:webHidden/>
              </w:rPr>
              <w:instrText xml:space="preserve"> PAGEREF _Toc516242783 \h </w:instrText>
            </w:r>
            <w:r w:rsidR="00A74F29">
              <w:rPr>
                <w:noProof/>
                <w:webHidden/>
              </w:rPr>
            </w:r>
            <w:r w:rsidR="00A74F29">
              <w:rPr>
                <w:noProof/>
                <w:webHidden/>
              </w:rPr>
              <w:fldChar w:fldCharType="separate"/>
            </w:r>
            <w:r w:rsidR="006C4C9E">
              <w:rPr>
                <w:noProof/>
                <w:webHidden/>
              </w:rPr>
              <w:t>35</w:t>
            </w:r>
            <w:r w:rsidR="00A74F29">
              <w:rPr>
                <w:noProof/>
                <w:webHidden/>
              </w:rPr>
              <w:fldChar w:fldCharType="end"/>
            </w:r>
          </w:hyperlink>
        </w:p>
        <w:p w:rsidR="00A74F29" w:rsidRDefault="00F720E9">
          <w:pPr>
            <w:pStyle w:val="TOC2"/>
            <w:rPr>
              <w:rFonts w:eastAsiaTheme="minorEastAsia"/>
              <w:noProof/>
              <w:lang w:eastAsia="hr-HR"/>
            </w:rPr>
          </w:pPr>
          <w:hyperlink w:anchor="_Toc516242784" w:history="1">
            <w:r w:rsidR="00A74F29" w:rsidRPr="00FF6DFE">
              <w:rPr>
                <w:rStyle w:val="Hyperlink"/>
                <w:rFonts w:ascii="Times New Roman" w:eastAsia="Times New Roman" w:hAnsi="Times New Roman" w:cs="Times New Roman"/>
                <w:b/>
                <w:noProof/>
                <w:lang w:eastAsia="hr-HR"/>
              </w:rPr>
              <w:t>17.3. Pravdanje predujma</w:t>
            </w:r>
            <w:r w:rsidR="00A74F29">
              <w:rPr>
                <w:noProof/>
                <w:webHidden/>
              </w:rPr>
              <w:tab/>
            </w:r>
            <w:r w:rsidR="00A74F29">
              <w:rPr>
                <w:noProof/>
                <w:webHidden/>
              </w:rPr>
              <w:fldChar w:fldCharType="begin"/>
            </w:r>
            <w:r w:rsidR="00A74F29">
              <w:rPr>
                <w:noProof/>
                <w:webHidden/>
              </w:rPr>
              <w:instrText xml:space="preserve"> PAGEREF _Toc516242784 \h </w:instrText>
            </w:r>
            <w:r w:rsidR="00A74F29">
              <w:rPr>
                <w:noProof/>
                <w:webHidden/>
              </w:rPr>
            </w:r>
            <w:r w:rsidR="00A74F29">
              <w:rPr>
                <w:noProof/>
                <w:webHidden/>
              </w:rPr>
              <w:fldChar w:fldCharType="separate"/>
            </w:r>
            <w:r w:rsidR="006C4C9E">
              <w:rPr>
                <w:noProof/>
                <w:webHidden/>
              </w:rPr>
              <w:t>36</w:t>
            </w:r>
            <w:r w:rsidR="00A74F29">
              <w:rPr>
                <w:noProof/>
                <w:webHidden/>
              </w:rPr>
              <w:fldChar w:fldCharType="end"/>
            </w:r>
          </w:hyperlink>
        </w:p>
        <w:p w:rsidR="00A74F29" w:rsidRDefault="00F720E9">
          <w:pPr>
            <w:pStyle w:val="TOC1"/>
            <w:rPr>
              <w:rFonts w:eastAsiaTheme="minorEastAsia"/>
              <w:noProof/>
              <w:lang w:eastAsia="hr-HR"/>
            </w:rPr>
          </w:pPr>
          <w:hyperlink w:anchor="_Toc516242785" w:history="1">
            <w:r w:rsidR="00A74F29" w:rsidRPr="00FF6DFE">
              <w:rPr>
                <w:rStyle w:val="Hyperlink"/>
                <w:rFonts w:ascii="Times New Roman" w:hAnsi="Times New Roman" w:cs="Times New Roman"/>
                <w:b/>
                <w:noProof/>
              </w:rPr>
              <w:t>18.</w:t>
            </w:r>
            <w:r w:rsidR="00A74F29">
              <w:rPr>
                <w:rFonts w:eastAsiaTheme="minorEastAsia"/>
                <w:noProof/>
                <w:lang w:eastAsia="hr-HR"/>
              </w:rPr>
              <w:tab/>
            </w:r>
            <w:r w:rsidR="00A74F29" w:rsidRPr="00FF6DFE">
              <w:rPr>
                <w:rStyle w:val="Hyperlink"/>
                <w:rFonts w:ascii="Times New Roman" w:hAnsi="Times New Roman" w:cs="Times New Roman"/>
                <w:b/>
                <w:noProof/>
              </w:rPr>
              <w:t>ADMINISTRATIVNA OBRADA ZAHTJEVA ZA ISPLATU / ZAHTJEVA ZA ISPLATU PREDUJMA</w:t>
            </w:r>
            <w:r w:rsidR="00A74F29">
              <w:rPr>
                <w:noProof/>
                <w:webHidden/>
              </w:rPr>
              <w:tab/>
            </w:r>
            <w:r w:rsidR="00A74F29">
              <w:rPr>
                <w:noProof/>
                <w:webHidden/>
              </w:rPr>
              <w:fldChar w:fldCharType="begin"/>
            </w:r>
            <w:r w:rsidR="00A74F29">
              <w:rPr>
                <w:noProof/>
                <w:webHidden/>
              </w:rPr>
              <w:instrText xml:space="preserve"> PAGEREF _Toc516242785 \h </w:instrText>
            </w:r>
            <w:r w:rsidR="00A74F29">
              <w:rPr>
                <w:noProof/>
                <w:webHidden/>
              </w:rPr>
            </w:r>
            <w:r w:rsidR="00A74F29">
              <w:rPr>
                <w:noProof/>
                <w:webHidden/>
              </w:rPr>
              <w:fldChar w:fldCharType="separate"/>
            </w:r>
            <w:r w:rsidR="006C4C9E">
              <w:rPr>
                <w:noProof/>
                <w:webHidden/>
              </w:rPr>
              <w:t>36</w:t>
            </w:r>
            <w:r w:rsidR="00A74F29">
              <w:rPr>
                <w:noProof/>
                <w:webHidden/>
              </w:rPr>
              <w:fldChar w:fldCharType="end"/>
            </w:r>
          </w:hyperlink>
        </w:p>
        <w:p w:rsidR="00A74F29" w:rsidRDefault="00F720E9">
          <w:pPr>
            <w:pStyle w:val="TOC1"/>
            <w:rPr>
              <w:rFonts w:eastAsiaTheme="minorEastAsia"/>
              <w:noProof/>
              <w:lang w:eastAsia="hr-HR"/>
            </w:rPr>
          </w:pPr>
          <w:hyperlink w:anchor="_Toc516242786" w:history="1">
            <w:r w:rsidR="00A74F29" w:rsidRPr="00FF6DFE">
              <w:rPr>
                <w:rStyle w:val="Hyperlink"/>
                <w:rFonts w:ascii="Times New Roman" w:hAnsi="Times New Roman" w:cs="Times New Roman"/>
                <w:b/>
                <w:noProof/>
              </w:rPr>
              <w:t>19.</w:t>
            </w:r>
            <w:r w:rsidR="00A74F29">
              <w:rPr>
                <w:rFonts w:eastAsiaTheme="minorEastAsia"/>
                <w:noProof/>
                <w:lang w:eastAsia="hr-HR"/>
              </w:rPr>
              <w:tab/>
            </w:r>
            <w:r w:rsidR="00A74F29" w:rsidRPr="00FF6DFE">
              <w:rPr>
                <w:rStyle w:val="Hyperlink"/>
                <w:rFonts w:ascii="Times New Roman" w:hAnsi="Times New Roman" w:cs="Times New Roman"/>
                <w:b/>
                <w:noProof/>
              </w:rPr>
              <w:t>IZDAVANJE ODLUKA NAKON ADMINISTRATIVNE OBRADE ZAHTJEVA ZA ISPLATU/ZAHTJEVA ZA ISPLATU PREDUJMA</w:t>
            </w:r>
            <w:r w:rsidR="00A74F29">
              <w:rPr>
                <w:noProof/>
                <w:webHidden/>
              </w:rPr>
              <w:tab/>
            </w:r>
            <w:r w:rsidR="00A74F29">
              <w:rPr>
                <w:noProof/>
                <w:webHidden/>
              </w:rPr>
              <w:fldChar w:fldCharType="begin"/>
            </w:r>
            <w:r w:rsidR="00A74F29">
              <w:rPr>
                <w:noProof/>
                <w:webHidden/>
              </w:rPr>
              <w:instrText xml:space="preserve"> PAGEREF _Toc516242786 \h </w:instrText>
            </w:r>
            <w:r w:rsidR="00A74F29">
              <w:rPr>
                <w:noProof/>
                <w:webHidden/>
              </w:rPr>
            </w:r>
            <w:r w:rsidR="00A74F29">
              <w:rPr>
                <w:noProof/>
                <w:webHidden/>
              </w:rPr>
              <w:fldChar w:fldCharType="separate"/>
            </w:r>
            <w:r w:rsidR="006C4C9E">
              <w:rPr>
                <w:noProof/>
                <w:webHidden/>
              </w:rPr>
              <w:t>38</w:t>
            </w:r>
            <w:r w:rsidR="00A74F29">
              <w:rPr>
                <w:noProof/>
                <w:webHidden/>
              </w:rPr>
              <w:fldChar w:fldCharType="end"/>
            </w:r>
          </w:hyperlink>
        </w:p>
        <w:p w:rsidR="00A74F29" w:rsidRDefault="00F720E9">
          <w:pPr>
            <w:pStyle w:val="TOC1"/>
            <w:rPr>
              <w:rFonts w:eastAsiaTheme="minorEastAsia"/>
              <w:noProof/>
              <w:lang w:eastAsia="hr-HR"/>
            </w:rPr>
          </w:pPr>
          <w:hyperlink w:anchor="_Toc516242787" w:history="1">
            <w:r w:rsidR="00A74F29" w:rsidRPr="00FF6DFE">
              <w:rPr>
                <w:rStyle w:val="Hyperlink"/>
                <w:rFonts w:ascii="Times New Roman" w:hAnsi="Times New Roman" w:cs="Times New Roman"/>
                <w:b/>
                <w:noProof/>
              </w:rPr>
              <w:t>20.</w:t>
            </w:r>
            <w:r w:rsidR="00A74F29">
              <w:rPr>
                <w:rFonts w:eastAsiaTheme="minorEastAsia"/>
                <w:noProof/>
                <w:lang w:eastAsia="hr-HR"/>
              </w:rPr>
              <w:tab/>
            </w:r>
            <w:r w:rsidR="00A74F29" w:rsidRPr="00FF6DFE">
              <w:rPr>
                <w:rStyle w:val="Hyperlink"/>
                <w:rFonts w:ascii="Times New Roman" w:hAnsi="Times New Roman" w:cs="Times New Roman"/>
                <w:b/>
                <w:noProof/>
              </w:rPr>
              <w:t>KONTROLA NA TERENU</w:t>
            </w:r>
            <w:r w:rsidR="00A74F29">
              <w:rPr>
                <w:noProof/>
                <w:webHidden/>
              </w:rPr>
              <w:tab/>
            </w:r>
            <w:r w:rsidR="00A74F29">
              <w:rPr>
                <w:noProof/>
                <w:webHidden/>
              </w:rPr>
              <w:fldChar w:fldCharType="begin"/>
            </w:r>
            <w:r w:rsidR="00A74F29">
              <w:rPr>
                <w:noProof/>
                <w:webHidden/>
              </w:rPr>
              <w:instrText xml:space="preserve"> PAGEREF _Toc516242787 \h </w:instrText>
            </w:r>
            <w:r w:rsidR="00A74F29">
              <w:rPr>
                <w:noProof/>
                <w:webHidden/>
              </w:rPr>
            </w:r>
            <w:r w:rsidR="00A74F29">
              <w:rPr>
                <w:noProof/>
                <w:webHidden/>
              </w:rPr>
              <w:fldChar w:fldCharType="separate"/>
            </w:r>
            <w:r w:rsidR="006C4C9E">
              <w:rPr>
                <w:noProof/>
                <w:webHidden/>
              </w:rPr>
              <w:t>39</w:t>
            </w:r>
            <w:r w:rsidR="00A74F29">
              <w:rPr>
                <w:noProof/>
                <w:webHidden/>
              </w:rPr>
              <w:fldChar w:fldCharType="end"/>
            </w:r>
          </w:hyperlink>
        </w:p>
        <w:p w:rsidR="00A74F29" w:rsidRDefault="00F720E9">
          <w:pPr>
            <w:pStyle w:val="TOC1"/>
            <w:rPr>
              <w:rFonts w:eastAsiaTheme="minorEastAsia"/>
              <w:noProof/>
              <w:lang w:eastAsia="hr-HR"/>
            </w:rPr>
          </w:pPr>
          <w:hyperlink w:anchor="_Toc516242788" w:history="1">
            <w:r w:rsidR="00A74F29" w:rsidRPr="00FF6DFE">
              <w:rPr>
                <w:rStyle w:val="Hyperlink"/>
                <w:rFonts w:ascii="Times New Roman" w:hAnsi="Times New Roman" w:cs="Times New Roman"/>
                <w:b/>
                <w:noProof/>
              </w:rPr>
              <w:t>21.</w:t>
            </w:r>
            <w:r w:rsidR="00A74F29">
              <w:rPr>
                <w:rFonts w:eastAsiaTheme="minorEastAsia"/>
                <w:noProof/>
                <w:lang w:eastAsia="hr-HR"/>
              </w:rPr>
              <w:tab/>
            </w:r>
            <w:r w:rsidR="00A74F29" w:rsidRPr="00FF6DFE">
              <w:rPr>
                <w:rStyle w:val="Hyperlink"/>
                <w:rFonts w:ascii="Times New Roman" w:hAnsi="Times New Roman" w:cs="Times New Roman"/>
                <w:b/>
                <w:noProof/>
              </w:rPr>
              <w:t>POVRAT SREDSTAVA</w:t>
            </w:r>
            <w:r w:rsidR="00A74F29">
              <w:rPr>
                <w:noProof/>
                <w:webHidden/>
              </w:rPr>
              <w:tab/>
            </w:r>
            <w:r w:rsidR="00A74F29">
              <w:rPr>
                <w:noProof/>
                <w:webHidden/>
              </w:rPr>
              <w:fldChar w:fldCharType="begin"/>
            </w:r>
            <w:r w:rsidR="00A74F29">
              <w:rPr>
                <w:noProof/>
                <w:webHidden/>
              </w:rPr>
              <w:instrText xml:space="preserve"> PAGEREF _Toc516242788 \h </w:instrText>
            </w:r>
            <w:r w:rsidR="00A74F29">
              <w:rPr>
                <w:noProof/>
                <w:webHidden/>
              </w:rPr>
            </w:r>
            <w:r w:rsidR="00A74F29">
              <w:rPr>
                <w:noProof/>
                <w:webHidden/>
              </w:rPr>
              <w:fldChar w:fldCharType="separate"/>
            </w:r>
            <w:r w:rsidR="006C4C9E">
              <w:rPr>
                <w:noProof/>
                <w:webHidden/>
              </w:rPr>
              <w:t>40</w:t>
            </w:r>
            <w:r w:rsidR="00A74F29">
              <w:rPr>
                <w:noProof/>
                <w:webHidden/>
              </w:rPr>
              <w:fldChar w:fldCharType="end"/>
            </w:r>
          </w:hyperlink>
        </w:p>
        <w:p w:rsidR="00A74F29" w:rsidRDefault="00F720E9">
          <w:pPr>
            <w:pStyle w:val="TOC1"/>
            <w:rPr>
              <w:rFonts w:eastAsiaTheme="minorEastAsia"/>
              <w:noProof/>
              <w:lang w:eastAsia="hr-HR"/>
            </w:rPr>
          </w:pPr>
          <w:hyperlink w:anchor="_Toc516242789" w:history="1">
            <w:r w:rsidR="00A74F29" w:rsidRPr="00FF6DFE">
              <w:rPr>
                <w:rStyle w:val="Hyperlink"/>
                <w:rFonts w:ascii="Times New Roman" w:hAnsi="Times New Roman" w:cs="Times New Roman"/>
                <w:b/>
                <w:noProof/>
              </w:rPr>
              <w:t>22.</w:t>
            </w:r>
            <w:r w:rsidR="00A74F29">
              <w:rPr>
                <w:rFonts w:eastAsiaTheme="minorEastAsia"/>
                <w:noProof/>
                <w:lang w:eastAsia="hr-HR"/>
              </w:rPr>
              <w:tab/>
            </w:r>
            <w:r w:rsidR="00A74F29" w:rsidRPr="00FF6DFE">
              <w:rPr>
                <w:rStyle w:val="Hyperlink"/>
                <w:rFonts w:ascii="Times New Roman" w:hAnsi="Times New Roman" w:cs="Times New Roman"/>
                <w:b/>
                <w:noProof/>
              </w:rPr>
              <w:t>I</w:t>
            </w:r>
            <w:r w:rsidR="00A74F29" w:rsidRPr="00FF6DFE">
              <w:rPr>
                <w:rStyle w:val="Hyperlink"/>
                <w:rFonts w:ascii="Times New Roman" w:hAnsi="Times New Roman" w:cs="Times New Roman"/>
                <w:b/>
                <w:noProof/>
              </w:rPr>
              <w:t>Z</w:t>
            </w:r>
            <w:r w:rsidR="00A74F29" w:rsidRPr="00FF6DFE">
              <w:rPr>
                <w:rStyle w:val="Hyperlink"/>
                <w:rFonts w:ascii="Times New Roman" w:hAnsi="Times New Roman" w:cs="Times New Roman"/>
                <w:b/>
                <w:noProof/>
              </w:rPr>
              <w:t>JAVLJIVANJE PRIGOVORA</w:t>
            </w:r>
            <w:r w:rsidR="00A74F29">
              <w:rPr>
                <w:noProof/>
                <w:webHidden/>
              </w:rPr>
              <w:tab/>
            </w:r>
            <w:r w:rsidR="00A74F29">
              <w:rPr>
                <w:noProof/>
                <w:webHidden/>
              </w:rPr>
              <w:fldChar w:fldCharType="begin"/>
            </w:r>
            <w:r w:rsidR="00A74F29">
              <w:rPr>
                <w:noProof/>
                <w:webHidden/>
              </w:rPr>
              <w:instrText xml:space="preserve"> PAGEREF _Toc516242789 \h </w:instrText>
            </w:r>
            <w:r w:rsidR="00A74F29">
              <w:rPr>
                <w:noProof/>
                <w:webHidden/>
              </w:rPr>
            </w:r>
            <w:r w:rsidR="00A74F29">
              <w:rPr>
                <w:noProof/>
                <w:webHidden/>
              </w:rPr>
              <w:fldChar w:fldCharType="separate"/>
            </w:r>
            <w:r w:rsidR="006C4C9E">
              <w:rPr>
                <w:noProof/>
                <w:webHidden/>
              </w:rPr>
              <w:t>40</w:t>
            </w:r>
            <w:r w:rsidR="00A74F29">
              <w:rPr>
                <w:noProof/>
                <w:webHidden/>
              </w:rPr>
              <w:fldChar w:fldCharType="end"/>
            </w:r>
          </w:hyperlink>
        </w:p>
        <w:p w:rsidR="00A74F29" w:rsidRDefault="00F720E9">
          <w:pPr>
            <w:pStyle w:val="TOC1"/>
            <w:rPr>
              <w:rFonts w:eastAsiaTheme="minorEastAsia"/>
              <w:noProof/>
              <w:lang w:eastAsia="hr-HR"/>
            </w:rPr>
          </w:pPr>
          <w:hyperlink w:anchor="_Toc516242790" w:history="1">
            <w:r w:rsidR="00A74F29" w:rsidRPr="00FF6DFE">
              <w:rPr>
                <w:rStyle w:val="Hyperlink"/>
                <w:rFonts w:ascii="Times New Roman" w:hAnsi="Times New Roman" w:cs="Times New Roman"/>
                <w:b/>
                <w:noProof/>
              </w:rPr>
              <w:t>23.</w:t>
            </w:r>
            <w:r w:rsidR="00A74F29">
              <w:rPr>
                <w:rFonts w:eastAsiaTheme="minorEastAsia"/>
                <w:noProof/>
                <w:lang w:eastAsia="hr-HR"/>
              </w:rPr>
              <w:tab/>
            </w:r>
            <w:r w:rsidR="00A74F29" w:rsidRPr="00FF6DFE">
              <w:rPr>
                <w:rStyle w:val="Hyperlink"/>
                <w:rFonts w:ascii="Times New Roman" w:hAnsi="Times New Roman" w:cs="Times New Roman"/>
                <w:b/>
                <w:noProof/>
              </w:rPr>
              <w:t>INFORMIRANJE I VIDLJIVOST</w:t>
            </w:r>
            <w:r w:rsidR="00A74F29">
              <w:rPr>
                <w:noProof/>
                <w:webHidden/>
              </w:rPr>
              <w:tab/>
            </w:r>
            <w:r w:rsidR="00A74F29">
              <w:rPr>
                <w:noProof/>
                <w:webHidden/>
              </w:rPr>
              <w:fldChar w:fldCharType="begin"/>
            </w:r>
            <w:r w:rsidR="00A74F29">
              <w:rPr>
                <w:noProof/>
                <w:webHidden/>
              </w:rPr>
              <w:instrText xml:space="preserve"> PAGEREF _Toc516242790 \h </w:instrText>
            </w:r>
            <w:r w:rsidR="00A74F29">
              <w:rPr>
                <w:noProof/>
                <w:webHidden/>
              </w:rPr>
            </w:r>
            <w:r w:rsidR="00A74F29">
              <w:rPr>
                <w:noProof/>
                <w:webHidden/>
              </w:rPr>
              <w:fldChar w:fldCharType="separate"/>
            </w:r>
            <w:r w:rsidR="006C4C9E">
              <w:rPr>
                <w:noProof/>
                <w:webHidden/>
              </w:rPr>
              <w:t>41</w:t>
            </w:r>
            <w:r w:rsidR="00A74F29">
              <w:rPr>
                <w:noProof/>
                <w:webHidden/>
              </w:rPr>
              <w:fldChar w:fldCharType="end"/>
            </w:r>
          </w:hyperlink>
        </w:p>
        <w:p w:rsidR="00A74F29" w:rsidRDefault="00F720E9">
          <w:pPr>
            <w:pStyle w:val="TOC1"/>
            <w:rPr>
              <w:rFonts w:eastAsiaTheme="minorEastAsia"/>
              <w:noProof/>
              <w:lang w:eastAsia="hr-HR"/>
            </w:rPr>
          </w:pPr>
          <w:hyperlink w:anchor="_Toc516242791" w:history="1">
            <w:r w:rsidR="00A74F29" w:rsidRPr="00FF6DFE">
              <w:rPr>
                <w:rStyle w:val="Hyperlink"/>
                <w:rFonts w:ascii="Times New Roman" w:hAnsi="Times New Roman" w:cs="Times New Roman"/>
                <w:b/>
                <w:noProof/>
              </w:rPr>
              <w:t>24.</w:t>
            </w:r>
            <w:r w:rsidR="00A74F29">
              <w:rPr>
                <w:rFonts w:eastAsiaTheme="minorEastAsia"/>
                <w:noProof/>
                <w:lang w:eastAsia="hr-HR"/>
              </w:rPr>
              <w:tab/>
            </w:r>
            <w:r w:rsidR="00A74F29" w:rsidRPr="00FF6DFE">
              <w:rPr>
                <w:rStyle w:val="Hyperlink"/>
                <w:rFonts w:ascii="Times New Roman" w:hAnsi="Times New Roman" w:cs="Times New Roman"/>
                <w:b/>
                <w:noProof/>
              </w:rPr>
              <w:t>PRIKAZ PROCESA DODJELE I ISPLATE POTPORE</w:t>
            </w:r>
            <w:r w:rsidR="00A74F29">
              <w:rPr>
                <w:noProof/>
                <w:webHidden/>
              </w:rPr>
              <w:tab/>
            </w:r>
            <w:r w:rsidR="00A74F29">
              <w:rPr>
                <w:noProof/>
                <w:webHidden/>
              </w:rPr>
              <w:fldChar w:fldCharType="begin"/>
            </w:r>
            <w:r w:rsidR="00A74F29">
              <w:rPr>
                <w:noProof/>
                <w:webHidden/>
              </w:rPr>
              <w:instrText xml:space="preserve"> PAGEREF _Toc516242791 \h </w:instrText>
            </w:r>
            <w:r w:rsidR="00A74F29">
              <w:rPr>
                <w:noProof/>
                <w:webHidden/>
              </w:rPr>
            </w:r>
            <w:r w:rsidR="00A74F29">
              <w:rPr>
                <w:noProof/>
                <w:webHidden/>
              </w:rPr>
              <w:fldChar w:fldCharType="separate"/>
            </w:r>
            <w:r w:rsidR="006C4C9E">
              <w:rPr>
                <w:noProof/>
                <w:webHidden/>
              </w:rPr>
              <w:t>43</w:t>
            </w:r>
            <w:r w:rsidR="00A74F29">
              <w:rPr>
                <w:noProof/>
                <w:webHidden/>
              </w:rPr>
              <w:fldChar w:fldCharType="end"/>
            </w:r>
          </w:hyperlink>
        </w:p>
        <w:p w:rsidR="00A74F29" w:rsidRDefault="00F720E9">
          <w:pPr>
            <w:pStyle w:val="TOC1"/>
            <w:rPr>
              <w:rFonts w:eastAsiaTheme="minorEastAsia"/>
              <w:noProof/>
              <w:lang w:eastAsia="hr-HR"/>
            </w:rPr>
          </w:pPr>
          <w:hyperlink w:anchor="_Toc516242792" w:history="1">
            <w:r w:rsidR="00A74F29" w:rsidRPr="00FF6DFE">
              <w:rPr>
                <w:rStyle w:val="Hyperlink"/>
                <w:rFonts w:ascii="Times New Roman" w:hAnsi="Times New Roman" w:cs="Times New Roman"/>
                <w:b/>
                <w:noProof/>
              </w:rPr>
              <w:t>25.</w:t>
            </w:r>
            <w:r w:rsidR="00A74F29">
              <w:rPr>
                <w:rFonts w:eastAsiaTheme="minorEastAsia"/>
                <w:noProof/>
                <w:lang w:eastAsia="hr-HR"/>
              </w:rPr>
              <w:tab/>
            </w:r>
            <w:r w:rsidR="00A74F29" w:rsidRPr="00FF6DFE">
              <w:rPr>
                <w:rStyle w:val="Hyperlink"/>
                <w:rFonts w:ascii="Times New Roman" w:hAnsi="Times New Roman" w:cs="Times New Roman"/>
                <w:b/>
                <w:noProof/>
              </w:rPr>
              <w:t>POPIS PRILOGA</w:t>
            </w:r>
            <w:r w:rsidR="00A74F29">
              <w:rPr>
                <w:noProof/>
                <w:webHidden/>
              </w:rPr>
              <w:tab/>
            </w:r>
            <w:r w:rsidR="00A74F29">
              <w:rPr>
                <w:noProof/>
                <w:webHidden/>
              </w:rPr>
              <w:fldChar w:fldCharType="begin"/>
            </w:r>
            <w:r w:rsidR="00A74F29">
              <w:rPr>
                <w:noProof/>
                <w:webHidden/>
              </w:rPr>
              <w:instrText xml:space="preserve"> PAGEREF _Toc516242792 \h </w:instrText>
            </w:r>
            <w:r w:rsidR="00A74F29">
              <w:rPr>
                <w:noProof/>
                <w:webHidden/>
              </w:rPr>
            </w:r>
            <w:r w:rsidR="00A74F29">
              <w:rPr>
                <w:noProof/>
                <w:webHidden/>
              </w:rPr>
              <w:fldChar w:fldCharType="separate"/>
            </w:r>
            <w:r w:rsidR="006C4C9E">
              <w:rPr>
                <w:noProof/>
                <w:webHidden/>
              </w:rPr>
              <w:t>44</w:t>
            </w:r>
            <w:r w:rsidR="00A74F29">
              <w:rPr>
                <w:noProof/>
                <w:webHidden/>
              </w:rPr>
              <w:fldChar w:fldCharType="end"/>
            </w:r>
          </w:hyperlink>
        </w:p>
        <w:p w:rsidR="00DE3ECC" w:rsidRDefault="00DE3ECC">
          <w:r>
            <w:rPr>
              <w:b/>
              <w:bCs/>
            </w:rPr>
            <w:fldChar w:fldCharType="end"/>
          </w:r>
        </w:p>
      </w:sdtContent>
    </w:sdt>
    <w:p w:rsidR="00B41798" w:rsidRDefault="00B41798" w:rsidP="00D41178">
      <w:pPr>
        <w:spacing w:line="240" w:lineRule="auto"/>
        <w:jc w:val="both"/>
        <w:rPr>
          <w:rFonts w:ascii="Times New Roman" w:eastAsia="Times New Roman" w:hAnsi="Times New Roman" w:cs="Times New Roman"/>
          <w:sz w:val="24"/>
          <w:szCs w:val="24"/>
          <w:lang w:eastAsia="hr-HR"/>
        </w:rPr>
      </w:pPr>
    </w:p>
    <w:p w:rsidR="005737B2" w:rsidRPr="00043F43" w:rsidRDefault="005737B2" w:rsidP="005737B2">
      <w:pPr>
        <w:spacing w:line="240" w:lineRule="auto"/>
        <w:jc w:val="both"/>
        <w:rPr>
          <w:rFonts w:ascii="Times New Roman" w:hAnsi="Times New Roman" w:cs="Times New Roman"/>
          <w:b/>
          <w:sz w:val="24"/>
          <w:szCs w:val="24"/>
        </w:rPr>
      </w:pPr>
      <w:r w:rsidRPr="00043F43">
        <w:rPr>
          <w:rFonts w:ascii="Times New Roman" w:eastAsia="Times New Roman" w:hAnsi="Times New Roman" w:cs="Times New Roman"/>
          <w:sz w:val="24"/>
          <w:szCs w:val="24"/>
          <w:lang w:eastAsia="hr-HR"/>
        </w:rPr>
        <w:lastRenderedPageBreak/>
        <w:t>KLASA: 440-12/17-05-02-01/0001</w:t>
      </w:r>
    </w:p>
    <w:p w:rsidR="005737B2" w:rsidRPr="00043F43" w:rsidRDefault="005737B2" w:rsidP="005737B2">
      <w:pPr>
        <w:spacing w:line="240" w:lineRule="auto"/>
        <w:jc w:val="both"/>
        <w:rPr>
          <w:rFonts w:ascii="Times New Roman" w:hAnsi="Times New Roman" w:cs="Times New Roman"/>
          <w:b/>
          <w:sz w:val="24"/>
          <w:szCs w:val="24"/>
        </w:rPr>
      </w:pPr>
      <w:r w:rsidRPr="00043F43">
        <w:rPr>
          <w:rFonts w:ascii="Times New Roman" w:eastAsia="Times New Roman" w:hAnsi="Times New Roman" w:cs="Times New Roman"/>
          <w:sz w:val="24"/>
          <w:szCs w:val="24"/>
          <w:lang w:eastAsia="hr-HR"/>
        </w:rPr>
        <w:t xml:space="preserve">URBROJ: </w:t>
      </w:r>
      <w:r w:rsidR="006C4C9E">
        <w:rPr>
          <w:rFonts w:ascii="Times New Roman" w:eastAsia="Times New Roman" w:hAnsi="Times New Roman" w:cs="Times New Roman"/>
          <w:sz w:val="24"/>
          <w:szCs w:val="24"/>
          <w:lang w:eastAsia="hr-HR"/>
        </w:rPr>
        <w:t>343-1601/01-18-012</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Na temelju članka 16. stavka 1. Pravilnika o provedbi mjere 5, tipa operacije 5.2.1. </w:t>
      </w:r>
      <w:r w:rsidRPr="005737B2">
        <w:rPr>
          <w:rFonts w:ascii="Times New Roman" w:hAnsi="Times New Roman" w:cs="Times New Roman"/>
          <w:sz w:val="24"/>
          <w:szCs w:val="24"/>
        </w:rPr>
        <w:t>„</w:t>
      </w:r>
      <w:r w:rsidRPr="00043F43">
        <w:rPr>
          <w:rFonts w:ascii="Times New Roman" w:eastAsia="Times New Roman" w:hAnsi="Times New Roman" w:cs="Times New Roman"/>
          <w:sz w:val="24"/>
          <w:szCs w:val="24"/>
          <w:lang w:eastAsia="hr-HR"/>
        </w:rPr>
        <w:t xml:space="preserve">Obnova poljoprivrednog zemljišta i proizvodnog potencijala“ iz </w:t>
      </w:r>
      <w:r w:rsidR="00744F2F">
        <w:rPr>
          <w:rFonts w:ascii="Times New Roman" w:eastAsia="Times New Roman" w:hAnsi="Times New Roman" w:cs="Times New Roman"/>
          <w:sz w:val="24"/>
          <w:szCs w:val="24"/>
          <w:lang w:eastAsia="hr-HR"/>
        </w:rPr>
        <w:t>P</w:t>
      </w:r>
      <w:r w:rsidRPr="00043F43">
        <w:rPr>
          <w:rFonts w:ascii="Times New Roman" w:eastAsia="Times New Roman" w:hAnsi="Times New Roman" w:cs="Times New Roman"/>
          <w:sz w:val="24"/>
          <w:szCs w:val="24"/>
          <w:lang w:eastAsia="hr-HR"/>
        </w:rPr>
        <w:t>rograma ruralnog razvoja Republike Hrvatske za razdoblje 2014. - 2020. (</w:t>
      </w:r>
      <w:r w:rsidRPr="005737B2">
        <w:rPr>
          <w:rFonts w:ascii="Times New Roman" w:hAnsi="Times New Roman" w:cs="Times New Roman"/>
          <w:sz w:val="24"/>
          <w:szCs w:val="24"/>
        </w:rPr>
        <w:t>„</w:t>
      </w:r>
      <w:r w:rsidRPr="00043F43">
        <w:rPr>
          <w:rFonts w:ascii="Times New Roman" w:eastAsia="Times New Roman" w:hAnsi="Times New Roman" w:cs="Times New Roman"/>
          <w:sz w:val="24"/>
          <w:szCs w:val="24"/>
          <w:lang w:eastAsia="hr-HR"/>
        </w:rPr>
        <w:t>Narodne novine</w:t>
      </w:r>
      <w:r w:rsidRPr="00043F43">
        <w:rPr>
          <w:rFonts w:ascii="Times New Roman" w:hAnsi="Times New Roman" w:cs="Times New Roman"/>
          <w:sz w:val="24"/>
          <w:szCs w:val="24"/>
        </w:rPr>
        <w:t>“</w:t>
      </w:r>
      <w:r w:rsidRPr="00043F43">
        <w:rPr>
          <w:rFonts w:ascii="Times New Roman" w:eastAsia="Times New Roman" w:hAnsi="Times New Roman" w:cs="Times New Roman"/>
          <w:sz w:val="24"/>
          <w:szCs w:val="24"/>
          <w:lang w:eastAsia="hr-HR"/>
        </w:rPr>
        <w:t xml:space="preserve">, br. 74/17 i </w:t>
      </w:r>
      <w:r w:rsidR="00572A4D">
        <w:rPr>
          <w:rFonts w:ascii="Times New Roman" w:eastAsia="Times New Roman" w:hAnsi="Times New Roman" w:cs="Times New Roman"/>
          <w:sz w:val="24"/>
          <w:szCs w:val="24"/>
          <w:lang w:eastAsia="hr-HR"/>
        </w:rPr>
        <w:t>53</w:t>
      </w:r>
      <w:r w:rsidR="00572A4D"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18) Agencija za plaćanja u poljoprivredi, ribarstvu i ruraln</w:t>
      </w:r>
      <w:bookmarkStart w:id="0" w:name="_GoBack"/>
      <w:bookmarkEnd w:id="0"/>
      <w:r w:rsidRPr="00043F43">
        <w:rPr>
          <w:rFonts w:ascii="Times New Roman" w:eastAsia="Times New Roman" w:hAnsi="Times New Roman" w:cs="Times New Roman"/>
          <w:sz w:val="24"/>
          <w:szCs w:val="24"/>
          <w:lang w:eastAsia="hr-HR"/>
        </w:rPr>
        <w:t>om razvoju objavljuje</w:t>
      </w:r>
    </w:p>
    <w:p w:rsidR="005737B2" w:rsidRPr="00043F43" w:rsidRDefault="005737B2" w:rsidP="005737B2">
      <w:pPr>
        <w:shd w:val="clear" w:color="auto" w:fill="FFFFFF" w:themeFill="background1"/>
        <w:spacing w:after="240" w:line="240" w:lineRule="auto"/>
        <w:jc w:val="center"/>
        <w:rPr>
          <w:rFonts w:ascii="Times New Roman" w:hAnsi="Times New Roman" w:cs="Times New Roman"/>
          <w:b/>
          <w:sz w:val="32"/>
          <w:szCs w:val="32"/>
        </w:rPr>
      </w:pPr>
    </w:p>
    <w:p w:rsidR="005737B2" w:rsidRPr="00043F43" w:rsidRDefault="005737B2" w:rsidP="005737B2">
      <w:pPr>
        <w:shd w:val="clear" w:color="auto" w:fill="FFFFFF" w:themeFill="background1"/>
        <w:spacing w:after="240" w:line="240" w:lineRule="auto"/>
        <w:jc w:val="center"/>
        <w:rPr>
          <w:rFonts w:ascii="Times New Roman" w:hAnsi="Times New Roman" w:cs="Times New Roman"/>
          <w:b/>
          <w:sz w:val="32"/>
          <w:szCs w:val="32"/>
        </w:rPr>
      </w:pPr>
      <w:r w:rsidRPr="00043F43">
        <w:rPr>
          <w:rFonts w:ascii="Times New Roman" w:hAnsi="Times New Roman" w:cs="Times New Roman"/>
          <w:b/>
          <w:sz w:val="32"/>
          <w:szCs w:val="32"/>
        </w:rPr>
        <w:t>NATJEČAJ</w:t>
      </w:r>
    </w:p>
    <w:p w:rsidR="005737B2" w:rsidRPr="005737B2" w:rsidRDefault="005737B2" w:rsidP="005737B2">
      <w:pPr>
        <w:shd w:val="clear" w:color="auto" w:fill="FFFFFF" w:themeFill="background1"/>
        <w:spacing w:after="240" w:line="240" w:lineRule="auto"/>
        <w:jc w:val="both"/>
        <w:rPr>
          <w:rFonts w:ascii="Times New Roman" w:eastAsia="Times New Roman" w:hAnsi="Times New Roman" w:cs="Times New Roman"/>
          <w:b/>
          <w:bCs/>
          <w:sz w:val="24"/>
          <w:szCs w:val="24"/>
          <w:lang w:eastAsia="hr-HR"/>
        </w:rPr>
      </w:pPr>
      <w:r w:rsidRPr="005737B2">
        <w:rPr>
          <w:rFonts w:ascii="Times New Roman" w:hAnsi="Times New Roman" w:cs="Times New Roman"/>
          <w:b/>
          <w:sz w:val="24"/>
          <w:szCs w:val="24"/>
        </w:rPr>
        <w:t>za provedbu tipa operacije 5.2.1. „Obnova poljoprivrednog zemljišta i proizvodnog potencijala“</w:t>
      </w:r>
      <w:r>
        <w:rPr>
          <w:rFonts w:ascii="Times New Roman" w:hAnsi="Times New Roman" w:cs="Times New Roman"/>
          <w:b/>
          <w:sz w:val="24"/>
          <w:szCs w:val="24"/>
        </w:rPr>
        <w:t xml:space="preserve"> iz </w:t>
      </w:r>
      <w:r w:rsidRPr="005737B2">
        <w:rPr>
          <w:rFonts w:ascii="Times New Roman" w:hAnsi="Times New Roman" w:cs="Times New Roman"/>
          <w:b/>
          <w:sz w:val="24"/>
          <w:szCs w:val="24"/>
        </w:rPr>
        <w:t>podmjere 5.2. „Potpora za ulaganja u obnovu poljoprivrednog zemljišta i proizvodnog potencijala narušenog elementarnim nepogodama, nepovoljnim klimatskim prilikama i katastrofalnim događajima“</w:t>
      </w:r>
      <w:r w:rsidRPr="005737B2">
        <w:rPr>
          <w:rFonts w:ascii="Times New Roman" w:eastAsia="Times New Roman" w:hAnsi="Times New Roman" w:cs="Times New Roman"/>
          <w:b/>
          <w:bCs/>
          <w:sz w:val="24"/>
          <w:szCs w:val="24"/>
          <w:lang w:eastAsia="hr-HR"/>
        </w:rPr>
        <w:t xml:space="preserve"> </w:t>
      </w:r>
    </w:p>
    <w:p w:rsidR="005737B2" w:rsidRPr="00043F43" w:rsidRDefault="005737B2" w:rsidP="005737B2">
      <w:pPr>
        <w:shd w:val="clear" w:color="auto" w:fill="FFFFFF" w:themeFill="background1"/>
        <w:spacing w:after="240" w:line="240" w:lineRule="auto"/>
        <w:jc w:val="both"/>
        <w:rPr>
          <w:rFonts w:ascii="Times New Roman" w:eastAsia="Times New Roman" w:hAnsi="Times New Roman" w:cs="Times New Roman"/>
          <w:b/>
          <w:bCs/>
          <w:sz w:val="24"/>
          <w:szCs w:val="24"/>
          <w:lang w:eastAsia="hr-HR"/>
        </w:rPr>
      </w:pPr>
    </w:p>
    <w:p w:rsidR="005737B2" w:rsidRPr="00043F43" w:rsidRDefault="005737B2" w:rsidP="005737B2">
      <w:pPr>
        <w:pStyle w:val="Heading1"/>
        <w:numPr>
          <w:ilvl w:val="0"/>
          <w:numId w:val="16"/>
        </w:numPr>
        <w:spacing w:after="240"/>
        <w:rPr>
          <w:rFonts w:ascii="Times New Roman" w:hAnsi="Times New Roman" w:cs="Times New Roman"/>
          <w:b/>
          <w:color w:val="auto"/>
          <w:sz w:val="28"/>
          <w:szCs w:val="28"/>
        </w:rPr>
      </w:pPr>
      <w:bookmarkStart w:id="1" w:name="_Toc489617625"/>
      <w:bookmarkStart w:id="2" w:name="_Toc516053400"/>
      <w:bookmarkStart w:id="3" w:name="_Toc516242739"/>
      <w:r w:rsidRPr="00043F43">
        <w:rPr>
          <w:rFonts w:ascii="Times New Roman" w:hAnsi="Times New Roman" w:cs="Times New Roman"/>
          <w:b/>
          <w:color w:val="auto"/>
          <w:sz w:val="28"/>
          <w:szCs w:val="28"/>
        </w:rPr>
        <w:t>PREDMET NATJEČAJA</w:t>
      </w:r>
      <w:bookmarkEnd w:id="1"/>
      <w:bookmarkEnd w:id="2"/>
      <w:bookmarkEnd w:id="3"/>
    </w:p>
    <w:p w:rsidR="005737B2" w:rsidRPr="00043F43" w:rsidRDefault="005737B2" w:rsidP="005737B2">
      <w:pPr>
        <w:shd w:val="clear" w:color="auto" w:fill="FFFFFF" w:themeFill="background1"/>
        <w:spacing w:after="240" w:line="240" w:lineRule="auto"/>
        <w:jc w:val="both"/>
        <w:rPr>
          <w:rFonts w:ascii="Times New Roman" w:eastAsia="Times New Roman" w:hAnsi="Times New Roman" w:cs="Times New Roman"/>
          <w:b/>
          <w:bCs/>
          <w:sz w:val="24"/>
          <w:szCs w:val="24"/>
          <w:lang w:eastAsia="hr-HR"/>
        </w:rPr>
      </w:pPr>
      <w:r w:rsidRPr="00043F43">
        <w:rPr>
          <w:rFonts w:ascii="Times New Roman" w:eastAsia="Times New Roman" w:hAnsi="Times New Roman" w:cs="Times New Roman"/>
          <w:b/>
          <w:sz w:val="24"/>
          <w:szCs w:val="24"/>
          <w:lang w:eastAsia="hr-HR"/>
        </w:rPr>
        <w:t xml:space="preserve">Predmet </w:t>
      </w:r>
      <w:r w:rsidR="005F6B1D">
        <w:rPr>
          <w:rFonts w:ascii="Times New Roman" w:eastAsia="Times New Roman" w:hAnsi="Times New Roman" w:cs="Times New Roman"/>
          <w:b/>
          <w:sz w:val="24"/>
          <w:szCs w:val="24"/>
          <w:lang w:eastAsia="hr-HR"/>
        </w:rPr>
        <w:t>N</w:t>
      </w:r>
      <w:r w:rsidRPr="00043F43">
        <w:rPr>
          <w:rFonts w:ascii="Times New Roman" w:eastAsia="Times New Roman" w:hAnsi="Times New Roman" w:cs="Times New Roman"/>
          <w:b/>
          <w:sz w:val="24"/>
          <w:szCs w:val="24"/>
          <w:lang w:eastAsia="hr-HR"/>
        </w:rPr>
        <w:t>atječaja</w:t>
      </w:r>
      <w:r w:rsidRPr="00043F43">
        <w:rPr>
          <w:rFonts w:ascii="Times New Roman" w:eastAsia="Times New Roman" w:hAnsi="Times New Roman" w:cs="Times New Roman"/>
          <w:sz w:val="24"/>
          <w:szCs w:val="24"/>
          <w:lang w:eastAsia="hr-HR"/>
        </w:rPr>
        <w:t xml:space="preserve"> je dodjela potpore </w:t>
      </w:r>
      <w:r>
        <w:rPr>
          <w:rFonts w:ascii="Times New Roman" w:eastAsia="Times New Roman" w:hAnsi="Times New Roman" w:cs="Times New Roman"/>
          <w:sz w:val="24"/>
          <w:szCs w:val="24"/>
          <w:lang w:eastAsia="hr-HR"/>
        </w:rPr>
        <w:t>na temelju</w:t>
      </w:r>
      <w:r w:rsidRPr="00043F43">
        <w:rPr>
          <w:rFonts w:ascii="Times New Roman" w:eastAsia="Times New Roman" w:hAnsi="Times New Roman" w:cs="Times New Roman"/>
          <w:sz w:val="24"/>
          <w:szCs w:val="24"/>
          <w:lang w:eastAsia="hr-HR"/>
        </w:rPr>
        <w:t xml:space="preserve"> Pravilnika o provedbi mjere 5, tipa operacije 5.2.1. „Obnova poljoprivrednog zemljišta i proizvodnog potencijala“ iz Programa ruralnog razvoja Republike Hrvatske za razdoblje 2014. - 2020. </w:t>
      </w:r>
      <w:r w:rsidRPr="00043F43">
        <w:rPr>
          <w:rFonts w:ascii="Times New Roman" w:hAnsi="Times New Roman" w:cs="Times New Roman"/>
          <w:sz w:val="24"/>
          <w:szCs w:val="24"/>
        </w:rPr>
        <w:t xml:space="preserve">(„Narodne novine“ br. </w:t>
      </w:r>
      <w:r w:rsidRPr="00043F43">
        <w:rPr>
          <w:rFonts w:ascii="Times New Roman" w:eastAsia="Times New Roman" w:hAnsi="Times New Roman" w:cs="Times New Roman"/>
          <w:sz w:val="24"/>
          <w:szCs w:val="24"/>
          <w:lang w:eastAsia="hr-HR"/>
        </w:rPr>
        <w:t xml:space="preserve">74/17 i </w:t>
      </w:r>
      <w:r w:rsidR="00572A4D">
        <w:rPr>
          <w:rFonts w:ascii="Times New Roman" w:eastAsia="Times New Roman" w:hAnsi="Times New Roman" w:cs="Times New Roman"/>
          <w:sz w:val="24"/>
          <w:szCs w:val="24"/>
          <w:lang w:eastAsia="hr-HR"/>
        </w:rPr>
        <w:t>53</w:t>
      </w:r>
      <w:r w:rsidR="00572A4D"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18,</w:t>
      </w:r>
      <w:r w:rsidRPr="00043F43">
        <w:rPr>
          <w:rFonts w:ascii="Times New Roman" w:hAnsi="Times New Roman" w:cs="Times New Roman"/>
          <w:sz w:val="24"/>
          <w:szCs w:val="24"/>
        </w:rPr>
        <w:t xml:space="preserve"> u daljnjem tekstu: Pravilnik)</w:t>
      </w:r>
      <w:r w:rsidRPr="00043F43">
        <w:rPr>
          <w:rFonts w:ascii="Times New Roman" w:eastAsia="Times New Roman" w:hAnsi="Times New Roman" w:cs="Times New Roman"/>
          <w:sz w:val="24"/>
          <w:szCs w:val="24"/>
          <w:lang w:eastAsia="hr-HR"/>
        </w:rPr>
        <w:t xml:space="preserve"> za provedbu tipa operacije 5</w:t>
      </w:r>
      <w:r w:rsidRPr="00043F43">
        <w:rPr>
          <w:rFonts w:ascii="Times New Roman" w:hAnsi="Times New Roman" w:cs="Times New Roman"/>
          <w:sz w:val="24"/>
          <w:szCs w:val="24"/>
        </w:rPr>
        <w:t>.2.1. „Obnova poljoprivrednog zemljišta i proizvodnog potencijala“</w:t>
      </w:r>
      <w:r w:rsidRPr="00043F43">
        <w:rPr>
          <w:rFonts w:ascii="Times New Roman" w:eastAsia="Times New Roman" w:hAnsi="Times New Roman" w:cs="Times New Roman"/>
          <w:bCs/>
          <w:sz w:val="24"/>
          <w:szCs w:val="24"/>
          <w:lang w:eastAsia="hr-HR"/>
        </w:rPr>
        <w:t xml:space="preserve"> </w:t>
      </w:r>
      <w:r w:rsidRPr="00043F43">
        <w:rPr>
          <w:rFonts w:ascii="Times New Roman" w:eastAsia="Times New Roman" w:hAnsi="Times New Roman" w:cs="Times New Roman"/>
          <w:sz w:val="24"/>
          <w:szCs w:val="24"/>
          <w:lang w:eastAsia="hr-HR"/>
        </w:rPr>
        <w:t>(u daljnjem tekstu: tip operacije 5.2.1.)</w:t>
      </w:r>
      <w:r w:rsidRPr="00043F43">
        <w:rPr>
          <w:rFonts w:ascii="Times New Roman" w:hAnsi="Times New Roman" w:cs="Times New Roman"/>
          <w:sz w:val="24"/>
          <w:szCs w:val="24"/>
        </w:rPr>
        <w:t>.</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Pravilnik je dostupan na službenim mrežnim stranicama Narodnih novina (</w:t>
      </w:r>
      <w:hyperlink r:id="rId12" w:history="1">
        <w:r w:rsidRPr="00043F43">
          <w:rPr>
            <w:rStyle w:val="Hyperlink"/>
            <w:rFonts w:ascii="Times New Roman" w:hAnsi="Times New Roman" w:cs="Times New Roman"/>
            <w:color w:val="auto"/>
            <w:sz w:val="24"/>
            <w:szCs w:val="24"/>
          </w:rPr>
          <w:t>www.nn.hr</w:t>
        </w:r>
      </w:hyperlink>
      <w:r w:rsidRPr="00043F43">
        <w:rPr>
          <w:rFonts w:ascii="Times New Roman" w:hAnsi="Times New Roman" w:cs="Times New Roman"/>
          <w:sz w:val="24"/>
          <w:szCs w:val="24"/>
        </w:rPr>
        <w:t>), Programa ruralnog razvoja (</w:t>
      </w:r>
      <w:hyperlink r:id="rId13" w:history="1">
        <w:r w:rsidRPr="00043F43">
          <w:rPr>
            <w:rStyle w:val="Hyperlink"/>
            <w:rFonts w:ascii="Times New Roman" w:hAnsi="Times New Roman" w:cs="Times New Roman"/>
            <w:color w:val="auto"/>
            <w:sz w:val="24"/>
            <w:szCs w:val="24"/>
          </w:rPr>
          <w:t>www.ruralnirazvoj.hr</w:t>
        </w:r>
      </w:hyperlink>
      <w:r w:rsidRPr="00043F43">
        <w:rPr>
          <w:rFonts w:ascii="Times New Roman" w:hAnsi="Times New Roman" w:cs="Times New Roman"/>
          <w:sz w:val="24"/>
          <w:szCs w:val="24"/>
        </w:rPr>
        <w:t>) i Agencije za plaćanja u poljoprivredi, ribarstvu i ruralnom razvoju (u daljnjem tekstu: Agencija za plaćanja) (</w:t>
      </w:r>
      <w:hyperlink r:id="rId14" w:history="1">
        <w:r w:rsidRPr="00043F43">
          <w:rPr>
            <w:rStyle w:val="Hyperlink"/>
            <w:rFonts w:ascii="Times New Roman" w:hAnsi="Times New Roman" w:cs="Times New Roman"/>
            <w:color w:val="auto"/>
            <w:sz w:val="24"/>
            <w:szCs w:val="24"/>
          </w:rPr>
          <w:t>www.apprrr.hr</w:t>
        </w:r>
      </w:hyperlink>
      <w:r w:rsidRPr="00043F43">
        <w:rPr>
          <w:rFonts w:ascii="Times New Roman" w:hAnsi="Times New Roman" w:cs="Times New Roman"/>
          <w:sz w:val="24"/>
          <w:szCs w:val="24"/>
        </w:rPr>
        <w:t>).</w:t>
      </w:r>
    </w:p>
    <w:p w:rsidR="005737B2" w:rsidRPr="005737B2" w:rsidRDefault="005737B2" w:rsidP="005737B2">
      <w:pPr>
        <w:spacing w:after="240" w:line="240" w:lineRule="auto"/>
        <w:jc w:val="both"/>
        <w:rPr>
          <w:rFonts w:ascii="Times New Roman" w:hAnsi="Times New Roman" w:cs="Times New Roman"/>
          <w:sz w:val="24"/>
          <w:szCs w:val="24"/>
        </w:rPr>
      </w:pPr>
      <w:r w:rsidRPr="005737B2">
        <w:rPr>
          <w:rFonts w:ascii="Times New Roman" w:hAnsi="Times New Roman" w:cs="Times New Roman"/>
          <w:b/>
          <w:sz w:val="24"/>
          <w:szCs w:val="24"/>
        </w:rPr>
        <w:t xml:space="preserve">Svrha </w:t>
      </w:r>
      <w:r w:rsidR="005F6B1D">
        <w:rPr>
          <w:rFonts w:ascii="Times New Roman" w:hAnsi="Times New Roman" w:cs="Times New Roman"/>
          <w:b/>
          <w:sz w:val="24"/>
          <w:szCs w:val="24"/>
        </w:rPr>
        <w:t>N</w:t>
      </w:r>
      <w:r w:rsidRPr="005737B2">
        <w:rPr>
          <w:rFonts w:ascii="Times New Roman" w:hAnsi="Times New Roman" w:cs="Times New Roman"/>
          <w:b/>
          <w:sz w:val="24"/>
          <w:szCs w:val="24"/>
        </w:rPr>
        <w:t>atječaja</w:t>
      </w:r>
      <w:r w:rsidRPr="005737B2">
        <w:rPr>
          <w:rFonts w:ascii="Times New Roman" w:hAnsi="Times New Roman" w:cs="Times New Roman"/>
          <w:sz w:val="24"/>
          <w:szCs w:val="24"/>
        </w:rPr>
        <w:t xml:space="preserve"> </w:t>
      </w:r>
      <w:r w:rsidRPr="00043F43">
        <w:rPr>
          <w:rFonts w:ascii="Times New Roman" w:hAnsi="Times New Roman" w:cs="Times New Roman"/>
          <w:sz w:val="24"/>
          <w:szCs w:val="24"/>
        </w:rPr>
        <w:t xml:space="preserve">je dodjela potpore za obnovu </w:t>
      </w:r>
      <w:r w:rsidR="00AE02D7">
        <w:rPr>
          <w:rFonts w:ascii="Times New Roman" w:hAnsi="Times New Roman" w:cs="Times New Roman"/>
          <w:sz w:val="24"/>
          <w:szCs w:val="24"/>
        </w:rPr>
        <w:t>poljoprivrednog</w:t>
      </w:r>
      <w:r w:rsidRPr="00043F43">
        <w:rPr>
          <w:rFonts w:ascii="Times New Roman" w:hAnsi="Times New Roman" w:cs="Times New Roman"/>
          <w:sz w:val="24"/>
          <w:szCs w:val="24"/>
        </w:rPr>
        <w:t xml:space="preserve"> potencijala narušenog elementarnim nepogodama</w:t>
      </w:r>
      <w:r w:rsidR="00EC2371">
        <w:rPr>
          <w:rFonts w:ascii="Times New Roman" w:hAnsi="Times New Roman" w:cs="Times New Roman"/>
          <w:sz w:val="24"/>
          <w:szCs w:val="24"/>
        </w:rPr>
        <w:t xml:space="preserve"> </w:t>
      </w:r>
      <w:r w:rsidRPr="00043F43">
        <w:rPr>
          <w:rFonts w:ascii="Times New Roman" w:hAnsi="Times New Roman" w:cs="Times New Roman"/>
          <w:sz w:val="24"/>
          <w:szCs w:val="24"/>
        </w:rPr>
        <w:t>i katastrofalnim događajima</w:t>
      </w:r>
      <w:r w:rsidR="00AE02D7">
        <w:rPr>
          <w:rFonts w:ascii="Times New Roman" w:hAnsi="Times New Roman" w:cs="Times New Roman"/>
          <w:sz w:val="24"/>
          <w:szCs w:val="24"/>
        </w:rPr>
        <w:t xml:space="preserve"> kako bi se osigurao nastavak i održivost poljoprivredne proizvodnje</w:t>
      </w:r>
      <w:r w:rsidR="003E2EAF">
        <w:rPr>
          <w:rFonts w:ascii="Times New Roman" w:hAnsi="Times New Roman" w:cs="Times New Roman"/>
          <w:sz w:val="24"/>
          <w:szCs w:val="24"/>
        </w:rPr>
        <w:t>.</w:t>
      </w:r>
      <w:r w:rsidRPr="00043F43">
        <w:rPr>
          <w:rFonts w:ascii="Times New Roman" w:hAnsi="Times New Roman" w:cs="Times New Roman"/>
          <w:sz w:val="24"/>
          <w:szCs w:val="24"/>
        </w:rPr>
        <w:t xml:space="preserv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b/>
          <w:sz w:val="24"/>
          <w:szCs w:val="24"/>
        </w:rPr>
        <w:t>Ukupan iznos raspoloživih sredstava javne potpore</w:t>
      </w:r>
      <w:r w:rsidRPr="00043F43">
        <w:rPr>
          <w:rFonts w:ascii="Times New Roman" w:hAnsi="Times New Roman" w:cs="Times New Roman"/>
          <w:sz w:val="24"/>
          <w:szCs w:val="24"/>
        </w:rPr>
        <w:t xml:space="preserve"> na ovom </w:t>
      </w:r>
      <w:r w:rsidR="005F6B1D">
        <w:rPr>
          <w:rFonts w:ascii="Times New Roman" w:hAnsi="Times New Roman" w:cs="Times New Roman"/>
          <w:sz w:val="24"/>
          <w:szCs w:val="24"/>
        </w:rPr>
        <w:t>N</w:t>
      </w:r>
      <w:r w:rsidRPr="00043F43">
        <w:rPr>
          <w:rFonts w:ascii="Times New Roman" w:hAnsi="Times New Roman" w:cs="Times New Roman"/>
          <w:sz w:val="24"/>
          <w:szCs w:val="24"/>
        </w:rPr>
        <w:t xml:space="preserve">atječaju iznosi </w:t>
      </w:r>
      <w:r w:rsidR="00AE02D7" w:rsidRPr="00AE02D7">
        <w:rPr>
          <w:rFonts w:ascii="Times New Roman" w:hAnsi="Times New Roman" w:cs="Times New Roman"/>
          <w:b/>
          <w:sz w:val="24"/>
          <w:szCs w:val="24"/>
        </w:rPr>
        <w:t>50.000.000,00</w:t>
      </w:r>
      <w:r w:rsidRPr="00AE02D7">
        <w:rPr>
          <w:rFonts w:ascii="Times New Roman" w:hAnsi="Times New Roman" w:cs="Times New Roman"/>
          <w:b/>
          <w:sz w:val="24"/>
          <w:szCs w:val="24"/>
        </w:rPr>
        <w:t xml:space="preserve"> </w:t>
      </w:r>
      <w:r w:rsidR="00AE02D7" w:rsidRPr="00AE02D7">
        <w:rPr>
          <w:rFonts w:ascii="Times New Roman" w:hAnsi="Times New Roman" w:cs="Times New Roman"/>
          <w:b/>
          <w:sz w:val="24"/>
          <w:szCs w:val="24"/>
        </w:rPr>
        <w:t>kuna</w:t>
      </w:r>
      <w:r w:rsidRPr="00043F43">
        <w:rPr>
          <w:rFonts w:ascii="Times New Roman" w:hAnsi="Times New Roman" w:cs="Times New Roman"/>
          <w:sz w:val="24"/>
          <w:szCs w:val="24"/>
        </w:rPr>
        <w:t xml:space="preserve"> uz mogućnost povećanja u slučaju da je iznos sredstava prihvatljivih zahtjeva veći od navedenih raspoloživih sredstava javne potpore.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Potpora podrazumijeva dodjelu namjenskih bespovratnih novčanih sredstava za financiranje prihvatljivih troškova projekta koji su predmet </w:t>
      </w:r>
      <w:r w:rsidR="005F6B1D">
        <w:rPr>
          <w:rFonts w:ascii="Times New Roman" w:hAnsi="Times New Roman" w:cs="Times New Roman"/>
          <w:sz w:val="24"/>
          <w:szCs w:val="24"/>
        </w:rPr>
        <w:t>N</w:t>
      </w:r>
      <w:r w:rsidRPr="00043F43">
        <w:rPr>
          <w:rFonts w:ascii="Times New Roman" w:hAnsi="Times New Roman" w:cs="Times New Roman"/>
          <w:sz w:val="24"/>
          <w:szCs w:val="24"/>
        </w:rPr>
        <w:t>atječaja za:</w:t>
      </w:r>
    </w:p>
    <w:p w:rsidR="00AE02D7" w:rsidRPr="00AE02D7" w:rsidRDefault="005737B2" w:rsidP="005737B2">
      <w:pPr>
        <w:pStyle w:val="ListParagraph"/>
        <w:numPr>
          <w:ilvl w:val="0"/>
          <w:numId w:val="62"/>
        </w:numPr>
        <w:spacing w:after="240" w:line="240" w:lineRule="auto"/>
        <w:jc w:val="both"/>
        <w:rPr>
          <w:rFonts w:ascii="Times New Roman" w:hAnsi="Times New Roman" w:cs="Times New Roman"/>
          <w:sz w:val="24"/>
          <w:szCs w:val="24"/>
        </w:rPr>
      </w:pPr>
      <w:r w:rsidRPr="00AE02D7">
        <w:rPr>
          <w:rFonts w:ascii="Times New Roman" w:hAnsi="Times New Roman" w:cs="Times New Roman"/>
          <w:bCs/>
          <w:sz w:val="24"/>
          <w:szCs w:val="24"/>
        </w:rPr>
        <w:t>štete uzrokovane elementarnom nepogodom u periodu od 01.01.2014. do 31.12.2017.</w:t>
      </w:r>
      <w:r w:rsidR="00A95617">
        <w:rPr>
          <w:rFonts w:ascii="Times New Roman" w:hAnsi="Times New Roman" w:cs="Times New Roman"/>
          <w:bCs/>
          <w:sz w:val="24"/>
          <w:szCs w:val="24"/>
        </w:rPr>
        <w:t xml:space="preserve"> godine</w:t>
      </w:r>
    </w:p>
    <w:p w:rsidR="00AE02D7" w:rsidRPr="00AE02D7" w:rsidRDefault="005737B2" w:rsidP="005737B2">
      <w:pPr>
        <w:pStyle w:val="ListParagraph"/>
        <w:numPr>
          <w:ilvl w:val="0"/>
          <w:numId w:val="62"/>
        </w:numPr>
        <w:spacing w:after="240" w:line="240" w:lineRule="auto"/>
        <w:jc w:val="both"/>
        <w:rPr>
          <w:rFonts w:ascii="Times New Roman" w:hAnsi="Times New Roman" w:cs="Times New Roman"/>
          <w:sz w:val="24"/>
          <w:szCs w:val="24"/>
        </w:rPr>
      </w:pPr>
      <w:r w:rsidRPr="00AE02D7">
        <w:rPr>
          <w:rFonts w:ascii="Times New Roman" w:hAnsi="Times New Roman" w:cs="Times New Roman"/>
          <w:bCs/>
          <w:sz w:val="24"/>
          <w:szCs w:val="24"/>
        </w:rPr>
        <w:t xml:space="preserve">štete uzrokovane elementarnom nepogodom </w:t>
      </w:r>
      <w:r w:rsidRPr="00AE02D7">
        <w:rPr>
          <w:rFonts w:ascii="Times New Roman" w:eastAsia="Times New Roman" w:hAnsi="Times New Roman"/>
          <w:bCs/>
          <w:sz w:val="24"/>
          <w:szCs w:val="24"/>
        </w:rPr>
        <w:t xml:space="preserve">od mraza u periodu od 01.01.2017. </w:t>
      </w:r>
      <w:r w:rsidR="00AE02D7">
        <w:rPr>
          <w:rFonts w:ascii="Times New Roman" w:eastAsia="Times New Roman" w:hAnsi="Times New Roman"/>
          <w:bCs/>
          <w:sz w:val="24"/>
          <w:szCs w:val="24"/>
        </w:rPr>
        <w:t>do</w:t>
      </w:r>
      <w:r w:rsidRPr="00AE02D7">
        <w:rPr>
          <w:rFonts w:ascii="Times New Roman" w:eastAsia="Times New Roman" w:hAnsi="Times New Roman"/>
          <w:bCs/>
          <w:sz w:val="24"/>
          <w:szCs w:val="24"/>
        </w:rPr>
        <w:t xml:space="preserve"> 31.12.2017. godine na višegodišnjem nasadu </w:t>
      </w:r>
    </w:p>
    <w:p w:rsidR="00AE02D7" w:rsidRPr="00AE02D7" w:rsidRDefault="005737B2" w:rsidP="005737B2">
      <w:pPr>
        <w:pStyle w:val="ListParagraph"/>
        <w:numPr>
          <w:ilvl w:val="0"/>
          <w:numId w:val="62"/>
        </w:numPr>
        <w:spacing w:after="240" w:line="240" w:lineRule="auto"/>
        <w:jc w:val="both"/>
        <w:rPr>
          <w:rFonts w:ascii="Times New Roman" w:hAnsi="Times New Roman" w:cs="Times New Roman"/>
          <w:sz w:val="24"/>
          <w:szCs w:val="24"/>
        </w:rPr>
      </w:pPr>
      <w:r w:rsidRPr="00AE02D7">
        <w:rPr>
          <w:rFonts w:ascii="Times New Roman" w:hAnsi="Times New Roman" w:cs="Times New Roman"/>
          <w:bCs/>
          <w:sz w:val="24"/>
          <w:szCs w:val="24"/>
        </w:rPr>
        <w:t>štete uzrokovane elementarnom nepogodom od 01.01.2018.</w:t>
      </w:r>
      <w:r w:rsidR="00A95617">
        <w:rPr>
          <w:rFonts w:ascii="Times New Roman" w:hAnsi="Times New Roman" w:cs="Times New Roman"/>
          <w:bCs/>
          <w:sz w:val="24"/>
          <w:szCs w:val="24"/>
        </w:rPr>
        <w:t xml:space="preserve"> godine</w:t>
      </w:r>
    </w:p>
    <w:p w:rsidR="005737B2" w:rsidRPr="00AE02D7" w:rsidRDefault="005737B2" w:rsidP="005737B2">
      <w:pPr>
        <w:pStyle w:val="ListParagraph"/>
        <w:numPr>
          <w:ilvl w:val="0"/>
          <w:numId w:val="62"/>
        </w:numPr>
        <w:spacing w:after="240" w:line="240" w:lineRule="auto"/>
        <w:jc w:val="both"/>
        <w:rPr>
          <w:rFonts w:ascii="Times New Roman" w:hAnsi="Times New Roman" w:cs="Times New Roman"/>
          <w:sz w:val="24"/>
          <w:szCs w:val="24"/>
        </w:rPr>
      </w:pPr>
      <w:r w:rsidRPr="00AE02D7">
        <w:rPr>
          <w:rFonts w:ascii="Times New Roman" w:hAnsi="Times New Roman" w:cs="Times New Roman"/>
          <w:bCs/>
          <w:sz w:val="24"/>
          <w:szCs w:val="24"/>
        </w:rPr>
        <w:t>štete uzrokovane katastrofalnim događajem od 01.01.2014</w:t>
      </w:r>
      <w:r w:rsidR="00AE02D7">
        <w:rPr>
          <w:rFonts w:ascii="Times New Roman" w:hAnsi="Times New Roman" w:cs="Times New Roman"/>
          <w:bCs/>
          <w:sz w:val="24"/>
          <w:szCs w:val="24"/>
        </w:rPr>
        <w:t>.</w:t>
      </w:r>
      <w:r w:rsidR="00A95617">
        <w:rPr>
          <w:rFonts w:ascii="Times New Roman" w:hAnsi="Times New Roman" w:cs="Times New Roman"/>
          <w:bCs/>
          <w:sz w:val="24"/>
          <w:szCs w:val="24"/>
        </w:rPr>
        <w:t xml:space="preserve"> godine</w:t>
      </w:r>
      <w:r w:rsidR="003E2EAF">
        <w:rPr>
          <w:rFonts w:ascii="Times New Roman" w:hAnsi="Times New Roman" w:cs="Times New Roman"/>
          <w:bCs/>
          <w:sz w:val="24"/>
          <w:szCs w:val="24"/>
        </w:rPr>
        <w:t>.</w:t>
      </w:r>
    </w:p>
    <w:p w:rsidR="006A79AC" w:rsidRPr="00572A4D" w:rsidRDefault="00DE1DA3" w:rsidP="00572A4D">
      <w:pPr>
        <w:pStyle w:val="Heading1"/>
        <w:pBdr>
          <w:top w:val="single" w:sz="4" w:space="1" w:color="auto"/>
          <w:left w:val="single" w:sz="4" w:space="4" w:color="auto"/>
          <w:bottom w:val="single" w:sz="4" w:space="1" w:color="auto"/>
          <w:right w:val="single" w:sz="4" w:space="4" w:color="auto"/>
        </w:pBdr>
        <w:spacing w:after="240"/>
        <w:ind w:left="360"/>
        <w:jc w:val="both"/>
        <w:rPr>
          <w:b/>
          <w:bCs/>
          <w:color w:val="auto"/>
        </w:rPr>
      </w:pPr>
      <w:r w:rsidRPr="00572A4D">
        <w:rPr>
          <w:rFonts w:ascii="Times New Roman" w:hAnsi="Times New Roman" w:cs="Times New Roman"/>
          <w:b/>
          <w:color w:val="auto"/>
          <w:sz w:val="24"/>
          <w:szCs w:val="24"/>
        </w:rPr>
        <w:lastRenderedPageBreak/>
        <w:t>Napomena:</w:t>
      </w:r>
      <w:r w:rsidRPr="00572A4D">
        <w:rPr>
          <w:rFonts w:ascii="Times New Roman" w:hAnsi="Times New Roman" w:cs="Times New Roman"/>
          <w:color w:val="auto"/>
          <w:sz w:val="24"/>
          <w:szCs w:val="24"/>
        </w:rPr>
        <w:t xml:space="preserve"> </w:t>
      </w:r>
      <w:r w:rsidR="005026E0">
        <w:rPr>
          <w:rFonts w:ascii="Times New Roman" w:hAnsi="Times New Roman" w:cs="Times New Roman"/>
          <w:color w:val="auto"/>
          <w:sz w:val="24"/>
          <w:szCs w:val="24"/>
        </w:rPr>
        <w:t>S</w:t>
      </w:r>
      <w:r w:rsidR="005026E0" w:rsidRPr="00572A4D">
        <w:rPr>
          <w:rFonts w:ascii="Times New Roman" w:hAnsi="Times New Roman" w:cs="Times New Roman"/>
          <w:color w:val="auto"/>
          <w:sz w:val="24"/>
          <w:szCs w:val="24"/>
        </w:rPr>
        <w:t xml:space="preserve">vi </w:t>
      </w:r>
      <w:r w:rsidRPr="00572A4D">
        <w:rPr>
          <w:rFonts w:ascii="Times New Roman" w:hAnsi="Times New Roman" w:cs="Times New Roman"/>
          <w:color w:val="auto"/>
          <w:sz w:val="24"/>
          <w:szCs w:val="24"/>
        </w:rPr>
        <w:t>osobni podaci prikupljaju se i obrađuju u svrhu provedbe Natječaja, obrade zahtjeva za potporu i informiranja javnosti u skladu s propisima koji uređuju zaštitu osobnih i drugih podataka, posebno Uredbom (EU) 2016/679 Europskog parlamenta i Vijeća od 27. travnja 2016. o zaštiti pojedinaca u vezi s obradom osobnih podataka i o slobodnom kretanju takvih podataka te o stavljanju izvan snage Direktive 95/46/EZ (Opća uredba o zaštiti podataka).</w:t>
      </w:r>
    </w:p>
    <w:p w:rsidR="005737B2" w:rsidRPr="00043F43" w:rsidRDefault="005737B2" w:rsidP="005737B2">
      <w:pPr>
        <w:pStyle w:val="Heading1"/>
        <w:numPr>
          <w:ilvl w:val="0"/>
          <w:numId w:val="16"/>
        </w:numPr>
        <w:spacing w:after="240"/>
        <w:rPr>
          <w:rFonts w:ascii="Times New Roman" w:hAnsi="Times New Roman" w:cs="Times New Roman"/>
          <w:b/>
          <w:color w:val="auto"/>
          <w:sz w:val="28"/>
          <w:szCs w:val="28"/>
        </w:rPr>
      </w:pPr>
      <w:bookmarkStart w:id="4" w:name="_Toc489617626"/>
      <w:bookmarkStart w:id="5" w:name="_Toc516053401"/>
      <w:bookmarkStart w:id="6" w:name="_Toc516242740"/>
      <w:r w:rsidRPr="00043F43">
        <w:rPr>
          <w:rFonts w:ascii="Times New Roman" w:hAnsi="Times New Roman" w:cs="Times New Roman"/>
          <w:b/>
          <w:color w:val="auto"/>
          <w:sz w:val="28"/>
          <w:szCs w:val="28"/>
        </w:rPr>
        <w:t>UVJETI PRIHVATLJIVOSTI KORISNIKA</w:t>
      </w:r>
      <w:bookmarkEnd w:id="4"/>
      <w:bookmarkEnd w:id="5"/>
      <w:bookmarkEnd w:id="6"/>
    </w:p>
    <w:p w:rsidR="005737B2" w:rsidRPr="00BA3F32" w:rsidRDefault="00AE02D7" w:rsidP="005737B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Prihvatljivi korisnici su </w:t>
      </w:r>
      <w:r w:rsidR="005737B2" w:rsidRPr="00AE02D7">
        <w:rPr>
          <w:rFonts w:ascii="Times New Roman" w:hAnsi="Times New Roman" w:cs="Times New Roman"/>
          <w:sz w:val="24"/>
          <w:szCs w:val="24"/>
        </w:rPr>
        <w:t>fizičke i pravne osobe upisane</w:t>
      </w:r>
      <w:r w:rsidR="005737B2" w:rsidRPr="00043F43">
        <w:rPr>
          <w:rFonts w:ascii="Times New Roman" w:hAnsi="Times New Roman" w:cs="Times New Roman"/>
          <w:sz w:val="24"/>
          <w:szCs w:val="24"/>
        </w:rPr>
        <w:t xml:space="preserve"> u </w:t>
      </w:r>
      <w:r w:rsidR="005737B2" w:rsidRPr="00043F43">
        <w:rPr>
          <w:rFonts w:ascii="Times New Roman" w:hAnsi="Times New Roman" w:cs="Times New Roman"/>
          <w:b/>
          <w:sz w:val="24"/>
          <w:szCs w:val="24"/>
        </w:rPr>
        <w:t xml:space="preserve">Upisnik poljoprivrednika </w:t>
      </w:r>
      <w:r w:rsidR="005737B2" w:rsidRPr="00BA3F32">
        <w:rPr>
          <w:rFonts w:ascii="Times New Roman" w:hAnsi="Times New Roman" w:cs="Times New Roman"/>
          <w:sz w:val="24"/>
          <w:szCs w:val="24"/>
        </w:rPr>
        <w:t>do trenutka podnošenja zahtjeva za potporu.</w:t>
      </w:r>
    </w:p>
    <w:p w:rsidR="005737B2" w:rsidRPr="00043F43" w:rsidRDefault="007D7468" w:rsidP="005737B2">
      <w:pPr>
        <w:pStyle w:val="NoSpacing"/>
        <w:spacing w:after="240"/>
        <w:jc w:val="both"/>
        <w:rPr>
          <w:rFonts w:ascii="Times New Roman" w:hAnsi="Times New Roman" w:cs="Times New Roman"/>
          <w:sz w:val="24"/>
          <w:szCs w:val="24"/>
        </w:rPr>
      </w:pPr>
      <w:r w:rsidRPr="00EC2371">
        <w:rPr>
          <w:rFonts w:ascii="Times New Roman" w:hAnsi="Times New Roman" w:cs="Times New Roman"/>
          <w:b/>
          <w:sz w:val="24"/>
          <w:szCs w:val="24"/>
        </w:rPr>
        <w:t>Korisnik mora zadovoljiti uvjete prihv</w:t>
      </w:r>
      <w:r w:rsidRPr="007D7468">
        <w:rPr>
          <w:rFonts w:ascii="Times New Roman" w:hAnsi="Times New Roman" w:cs="Times New Roman"/>
          <w:b/>
          <w:sz w:val="24"/>
          <w:szCs w:val="24"/>
        </w:rPr>
        <w:t>atljivosti prilikom podnošenja z</w:t>
      </w:r>
      <w:r w:rsidRPr="00EC2371">
        <w:rPr>
          <w:rFonts w:ascii="Times New Roman" w:hAnsi="Times New Roman" w:cs="Times New Roman"/>
          <w:b/>
          <w:sz w:val="24"/>
          <w:szCs w:val="24"/>
        </w:rPr>
        <w:t>ahtjeva za potporu propisane Pravilnikom i ovim Natječajem:</w:t>
      </w:r>
    </w:p>
    <w:p w:rsidR="005737B2" w:rsidRPr="00043F43" w:rsidRDefault="005737B2" w:rsidP="00572A4D">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a) mora biti upisan u Upisnik poljoprivrednika na temelju Zakona o poljoprivredi (</w:t>
      </w:r>
      <w:r w:rsidR="007D7468">
        <w:rPr>
          <w:rFonts w:ascii="Times New Roman" w:eastAsiaTheme="minorEastAsia" w:hAnsi="Times New Roman" w:cs="Times New Roman"/>
          <w:sz w:val="24"/>
          <w:szCs w:val="24"/>
          <w:lang w:eastAsia="hr-HR"/>
        </w:rPr>
        <w:t>„</w:t>
      </w:r>
      <w:r w:rsidRPr="00043F43">
        <w:rPr>
          <w:rFonts w:ascii="Times New Roman" w:eastAsiaTheme="minorEastAsia" w:hAnsi="Times New Roman" w:cs="Times New Roman"/>
          <w:sz w:val="24"/>
          <w:szCs w:val="24"/>
          <w:lang w:eastAsia="hr-HR"/>
        </w:rPr>
        <w:t>N</w:t>
      </w:r>
      <w:r w:rsidR="007D7468">
        <w:rPr>
          <w:rFonts w:ascii="Times New Roman" w:eastAsiaTheme="minorEastAsia" w:hAnsi="Times New Roman" w:cs="Times New Roman"/>
          <w:sz w:val="24"/>
          <w:szCs w:val="24"/>
          <w:lang w:eastAsia="hr-HR"/>
        </w:rPr>
        <w:t xml:space="preserve">arodne novine“, </w:t>
      </w:r>
      <w:r w:rsidRPr="00043F43">
        <w:rPr>
          <w:rFonts w:ascii="Times New Roman" w:eastAsiaTheme="minorEastAsia" w:hAnsi="Times New Roman" w:cs="Times New Roman"/>
          <w:sz w:val="24"/>
          <w:szCs w:val="24"/>
          <w:lang w:eastAsia="hr-HR"/>
        </w:rPr>
        <w:t>br</w:t>
      </w:r>
      <w:r w:rsidR="007D7468">
        <w:rPr>
          <w:rFonts w:ascii="Times New Roman" w:eastAsiaTheme="minorEastAsia" w:hAnsi="Times New Roman" w:cs="Times New Roman"/>
          <w:sz w:val="24"/>
          <w:szCs w:val="24"/>
          <w:lang w:eastAsia="hr-HR"/>
        </w:rPr>
        <w:t>.</w:t>
      </w:r>
      <w:r w:rsidRPr="00043F43">
        <w:rPr>
          <w:rFonts w:ascii="Times New Roman" w:eastAsiaTheme="minorEastAsia" w:hAnsi="Times New Roman" w:cs="Times New Roman"/>
          <w:sz w:val="24"/>
          <w:szCs w:val="24"/>
          <w:lang w:eastAsia="hr-HR"/>
        </w:rPr>
        <w:t xml:space="preserve"> 30/15) </w:t>
      </w:r>
    </w:p>
    <w:p w:rsidR="005737B2" w:rsidRPr="00043F43" w:rsidRDefault="005737B2" w:rsidP="005737B2">
      <w:pPr>
        <w:spacing w:after="120" w:line="240" w:lineRule="auto"/>
        <w:ind w:left="993" w:hanging="285"/>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b) mora imati podmirene, odnosno uređene financijske obveze prema državnom proračunu Republike Hrvatske</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c) ne smije poduzeti mjere koje imaju za posljedicu umjetno stvaranje uvjeta ( u skladu </w:t>
      </w:r>
      <w:r w:rsidR="007D7468">
        <w:rPr>
          <w:rFonts w:ascii="Times New Roman" w:eastAsiaTheme="minorEastAsia" w:hAnsi="Times New Roman" w:cs="Times New Roman"/>
          <w:sz w:val="24"/>
          <w:szCs w:val="24"/>
          <w:lang w:eastAsia="hr-HR"/>
        </w:rPr>
        <w:t xml:space="preserve">s </w:t>
      </w:r>
      <w:r w:rsidRPr="00043F43">
        <w:rPr>
          <w:rFonts w:ascii="Times New Roman" w:eastAsiaTheme="minorEastAsia" w:hAnsi="Times New Roman" w:cs="Times New Roman"/>
          <w:sz w:val="24"/>
          <w:szCs w:val="24"/>
          <w:lang w:eastAsia="hr-HR"/>
        </w:rPr>
        <w:t>člank</w:t>
      </w:r>
      <w:r w:rsidR="007D7468">
        <w:rPr>
          <w:rFonts w:ascii="Times New Roman" w:eastAsiaTheme="minorEastAsia" w:hAnsi="Times New Roman" w:cs="Times New Roman"/>
          <w:sz w:val="24"/>
          <w:szCs w:val="24"/>
          <w:lang w:eastAsia="hr-HR"/>
        </w:rPr>
        <w:t>om</w:t>
      </w:r>
      <w:r w:rsidRPr="00043F43">
        <w:rPr>
          <w:rFonts w:ascii="Times New Roman" w:eastAsiaTheme="minorEastAsia" w:hAnsi="Times New Roman" w:cs="Times New Roman"/>
          <w:sz w:val="24"/>
          <w:szCs w:val="24"/>
          <w:lang w:eastAsia="hr-HR"/>
        </w:rPr>
        <w:t xml:space="preserve"> 60. Uredbe (EU) br. 1306/2013) </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d) mora izvršiti povrat zatraženih sredstava ili biti u postupku povrata sredstava prethodno dodijeljenih u drugom natječaju iz bilo kojeg javnog izvora (uključujući iz fondova EU-a), za aktivnosti odnosno troškove koji nisu izvršeni</w:t>
      </w:r>
    </w:p>
    <w:p w:rsidR="005737B2" w:rsidRPr="00043F43" w:rsidRDefault="005737B2" w:rsidP="005737B2">
      <w:pPr>
        <w:spacing w:after="120" w:line="240" w:lineRule="auto"/>
        <w:ind w:left="708"/>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e) ne smije prihvatljive i sufinancirane troškove sufinancirati iz drugih izvora javne </w:t>
      </w:r>
      <w:r w:rsidR="00ED5873">
        <w:rPr>
          <w:rFonts w:ascii="Times New Roman" w:eastAsiaTheme="minorEastAsia" w:hAnsi="Times New Roman" w:cs="Times New Roman"/>
          <w:sz w:val="24"/>
          <w:szCs w:val="24"/>
          <w:lang w:eastAsia="hr-HR"/>
        </w:rPr>
        <w:t>potpore</w:t>
      </w:r>
    </w:p>
    <w:p w:rsidR="005737B2" w:rsidRDefault="005737B2" w:rsidP="005737B2">
      <w:pPr>
        <w:spacing w:after="120" w:line="240" w:lineRule="auto"/>
        <w:ind w:left="708"/>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f) mora se baviti poljoprivrednom proizvodnjom za koju je ostvario potporu.</w:t>
      </w:r>
    </w:p>
    <w:p w:rsidR="00ED5873" w:rsidRDefault="00ED5873" w:rsidP="001D4F3C">
      <w:pPr>
        <w:jc w:val="both"/>
        <w:rPr>
          <w:rFonts w:ascii="Times New Roman" w:hAnsi="Times New Roman" w:cs="Times New Roman"/>
          <w:sz w:val="24"/>
          <w:szCs w:val="24"/>
        </w:rPr>
      </w:pPr>
    </w:p>
    <w:p w:rsidR="001D4F3C" w:rsidRPr="001D4F3C" w:rsidRDefault="001D4F3C" w:rsidP="001D4F3C">
      <w:pPr>
        <w:jc w:val="both"/>
        <w:rPr>
          <w:rFonts w:ascii="Times New Roman" w:hAnsi="Times New Roman" w:cs="Times New Roman"/>
          <w:sz w:val="24"/>
          <w:szCs w:val="24"/>
        </w:rPr>
      </w:pPr>
      <w:r w:rsidRPr="001D4F3C">
        <w:rPr>
          <w:rFonts w:ascii="Times New Roman" w:hAnsi="Times New Roman" w:cs="Times New Roman"/>
          <w:sz w:val="24"/>
          <w:szCs w:val="24"/>
        </w:rPr>
        <w:t>Uvjeti prihvatljivosti korisnika dokazuju se u trenutku podnošenja zahtjeva za potporu dokumentacijom koja je propisana ovim Natječajem.</w:t>
      </w:r>
    </w:p>
    <w:p w:rsidR="001D4F3C" w:rsidRDefault="005737B2" w:rsidP="005737B2">
      <w:pPr>
        <w:pStyle w:val="NoSpacing"/>
        <w:spacing w:after="240"/>
        <w:jc w:val="both"/>
        <w:rPr>
          <w:rFonts w:ascii="Times New Roman" w:hAnsi="Times New Roman" w:cs="Times New Roman"/>
          <w:sz w:val="24"/>
          <w:szCs w:val="24"/>
        </w:rPr>
      </w:pPr>
      <w:r w:rsidRPr="00043F43">
        <w:rPr>
          <w:rFonts w:ascii="Times New Roman" w:hAnsi="Times New Roman" w:cs="Times New Roman"/>
          <w:sz w:val="24"/>
          <w:szCs w:val="24"/>
        </w:rPr>
        <w:t>Navedene uvjete Agencija za plaćanja može provjeriti u razdoblju od</w:t>
      </w:r>
      <w:r w:rsidR="007D7468">
        <w:rPr>
          <w:rFonts w:ascii="Times New Roman" w:hAnsi="Times New Roman" w:cs="Times New Roman"/>
          <w:sz w:val="24"/>
          <w:szCs w:val="24"/>
        </w:rPr>
        <w:t xml:space="preserve"> administrativne kontrole pa do isteka</w:t>
      </w:r>
      <w:r w:rsidRPr="00043F43">
        <w:rPr>
          <w:rFonts w:ascii="Times New Roman" w:hAnsi="Times New Roman" w:cs="Times New Roman"/>
          <w:sz w:val="24"/>
          <w:szCs w:val="24"/>
        </w:rPr>
        <w:t xml:space="preserve"> pet godina nakon datuma konačne isplate. </w:t>
      </w:r>
    </w:p>
    <w:p w:rsidR="005737B2" w:rsidRPr="00043F43" w:rsidRDefault="005737B2" w:rsidP="005737B2">
      <w:pPr>
        <w:pStyle w:val="NoSpacing"/>
        <w:spacing w:after="240"/>
        <w:jc w:val="both"/>
        <w:rPr>
          <w:rFonts w:ascii="Times New Roman" w:hAnsi="Times New Roman" w:cs="Times New Roman"/>
          <w:sz w:val="24"/>
          <w:szCs w:val="24"/>
        </w:rPr>
      </w:pPr>
      <w:r w:rsidRPr="00043F43">
        <w:rPr>
          <w:rFonts w:ascii="Times New Roman" w:hAnsi="Times New Roman" w:cs="Times New Roman"/>
          <w:sz w:val="24"/>
          <w:szCs w:val="24"/>
        </w:rPr>
        <w:t>Ako Agencija za plaćanja tijekom takve provjere utvrdi da korisnik ne ispunjava uvjet prihvatljivosti iz točke b) može tražiti od korisnika dodatna pojašnjenja i ostaviti mu primjeren rok za rješavanje nastale situacije.</w:t>
      </w:r>
    </w:p>
    <w:p w:rsidR="006E1B42" w:rsidRPr="00043F43" w:rsidRDefault="006E1B42" w:rsidP="005737B2">
      <w:pPr>
        <w:pStyle w:val="NoSpacing"/>
        <w:spacing w:after="120"/>
        <w:jc w:val="both"/>
        <w:rPr>
          <w:rFonts w:ascii="Times New Roman" w:hAnsi="Times New Roman" w:cs="Times New Roman"/>
          <w:b/>
          <w:sz w:val="24"/>
          <w:szCs w:val="24"/>
          <w:u w:val="single"/>
        </w:rPr>
      </w:pPr>
    </w:p>
    <w:p w:rsidR="005737B2" w:rsidRPr="001D4F3C" w:rsidRDefault="001D4F3C" w:rsidP="001D4F3C">
      <w:pPr>
        <w:pStyle w:val="Heading1"/>
        <w:numPr>
          <w:ilvl w:val="0"/>
          <w:numId w:val="16"/>
        </w:numPr>
        <w:spacing w:after="240"/>
        <w:rPr>
          <w:rFonts w:ascii="Times New Roman" w:hAnsi="Times New Roman" w:cs="Times New Roman"/>
          <w:b/>
          <w:color w:val="auto"/>
          <w:sz w:val="28"/>
          <w:szCs w:val="28"/>
        </w:rPr>
      </w:pPr>
      <w:bookmarkStart w:id="7" w:name="_Toc516053402"/>
      <w:bookmarkStart w:id="8" w:name="_Toc516242741"/>
      <w:r w:rsidRPr="001D4F3C">
        <w:rPr>
          <w:rFonts w:ascii="Times New Roman" w:hAnsi="Times New Roman" w:cs="Times New Roman"/>
          <w:b/>
          <w:color w:val="auto"/>
          <w:sz w:val="28"/>
          <w:szCs w:val="28"/>
        </w:rPr>
        <w:t>ISKLJUČENJE KORISNIKA</w:t>
      </w:r>
      <w:bookmarkEnd w:id="7"/>
      <w:bookmarkEnd w:id="8"/>
    </w:p>
    <w:p w:rsidR="005737B2" w:rsidRPr="00043F43" w:rsidRDefault="005737B2" w:rsidP="005737B2">
      <w:pPr>
        <w:pStyle w:val="NoSpacing"/>
        <w:spacing w:after="120"/>
        <w:jc w:val="both"/>
        <w:rPr>
          <w:rFonts w:ascii="Times New Roman" w:hAnsi="Times New Roman" w:cs="Times New Roman"/>
          <w:sz w:val="24"/>
          <w:szCs w:val="24"/>
        </w:rPr>
      </w:pPr>
      <w:r w:rsidRPr="00043F43">
        <w:rPr>
          <w:rFonts w:ascii="Times New Roman" w:hAnsi="Times New Roman" w:cs="Times New Roman"/>
          <w:sz w:val="24"/>
          <w:szCs w:val="24"/>
        </w:rPr>
        <w:t>Korisnik će biti isključen iz sudjelovanja u postupku dodjele tijekom administrativne kontrole ako:</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a) je dostavio lažne podatke pri dostavi zahtjeva za potporu i dokumentacije (korisnik se isključuje iz iste mjere ili vrste aktivnosti u kalendarskoj godini utvrđivanja i u sljedećoj kalendarskoj godini)</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lastRenderedPageBreak/>
        <w:t>b) mu se utvrdi umjetno stvaranje uvjeta (</w:t>
      </w:r>
      <w:r w:rsidR="001D4F3C">
        <w:rPr>
          <w:rFonts w:ascii="Times New Roman" w:eastAsiaTheme="minorEastAsia" w:hAnsi="Times New Roman" w:cs="Times New Roman"/>
          <w:sz w:val="24"/>
          <w:szCs w:val="24"/>
          <w:lang w:eastAsia="hr-HR"/>
        </w:rPr>
        <w:t>u skladu s</w:t>
      </w:r>
      <w:r w:rsidR="001D4F3C" w:rsidRPr="00043F43">
        <w:rPr>
          <w:rFonts w:ascii="Times New Roman" w:eastAsiaTheme="minorEastAsia" w:hAnsi="Times New Roman" w:cs="Times New Roman"/>
          <w:sz w:val="24"/>
          <w:szCs w:val="24"/>
          <w:lang w:eastAsia="hr-HR"/>
        </w:rPr>
        <w:t xml:space="preserve"> </w:t>
      </w:r>
      <w:r w:rsidRPr="00043F43">
        <w:rPr>
          <w:rFonts w:ascii="Times New Roman" w:eastAsiaTheme="minorEastAsia" w:hAnsi="Times New Roman" w:cs="Times New Roman"/>
          <w:sz w:val="24"/>
          <w:szCs w:val="24"/>
          <w:lang w:eastAsia="hr-HR"/>
        </w:rPr>
        <w:t>člank</w:t>
      </w:r>
      <w:r w:rsidR="001D4F3C">
        <w:rPr>
          <w:rFonts w:ascii="Times New Roman" w:eastAsiaTheme="minorEastAsia" w:hAnsi="Times New Roman" w:cs="Times New Roman"/>
          <w:sz w:val="24"/>
          <w:szCs w:val="24"/>
          <w:lang w:eastAsia="hr-HR"/>
        </w:rPr>
        <w:t>om</w:t>
      </w:r>
      <w:r w:rsidRPr="00043F43">
        <w:rPr>
          <w:rFonts w:ascii="Times New Roman" w:eastAsiaTheme="minorEastAsia" w:hAnsi="Times New Roman" w:cs="Times New Roman"/>
          <w:sz w:val="24"/>
          <w:szCs w:val="24"/>
          <w:lang w:eastAsia="hr-HR"/>
        </w:rPr>
        <w:t xml:space="preserve"> 60. Uredbe (EU) br. 1306/2013) </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c) je u sukobu interesa s dobavljačima u postupku nabave, izvođačima radova, odnosno pružateljima usluga u postupku nabave</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d) je u postupku </w:t>
      </w:r>
      <w:proofErr w:type="spellStart"/>
      <w:r w:rsidRPr="00043F43">
        <w:rPr>
          <w:rFonts w:ascii="Times New Roman" w:eastAsiaTheme="minorEastAsia" w:hAnsi="Times New Roman" w:cs="Times New Roman"/>
          <w:sz w:val="24"/>
          <w:szCs w:val="24"/>
          <w:lang w:eastAsia="hr-HR"/>
        </w:rPr>
        <w:t>predstečaja</w:t>
      </w:r>
      <w:proofErr w:type="spellEnd"/>
      <w:r w:rsidRPr="00043F43">
        <w:rPr>
          <w:rFonts w:ascii="Times New Roman" w:eastAsiaTheme="minorEastAsia" w:hAnsi="Times New Roman" w:cs="Times New Roman"/>
          <w:sz w:val="24"/>
          <w:szCs w:val="24"/>
          <w:lang w:eastAsia="hr-HR"/>
        </w:rPr>
        <w:t>, stečaja ili likvidacije</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e) nije izvršio zatraženi povrat sredstava ili je u postupku povrata sredstava prethodno dodijeljenih u drugom natječaju iz bilo kojeg javnog izvora (uključujući iz fondova EU-a), za aktivnosti odnosno troškove koji nisu izvršeni</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f) su svi isti prihvatljivi troškovi u cijelosti  sufinancirani iz drugih izvora javne </w:t>
      </w:r>
      <w:r w:rsidR="00ED5873">
        <w:rPr>
          <w:rFonts w:ascii="Times New Roman" w:eastAsiaTheme="minorEastAsia" w:hAnsi="Times New Roman" w:cs="Times New Roman"/>
          <w:sz w:val="24"/>
          <w:szCs w:val="24"/>
          <w:lang w:eastAsia="hr-HR"/>
        </w:rPr>
        <w:t>potpore</w:t>
      </w:r>
    </w:p>
    <w:p w:rsidR="005737B2" w:rsidRPr="00043F43" w:rsidRDefault="005737B2" w:rsidP="005737B2">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g) </w:t>
      </w:r>
      <w:r w:rsidR="00AE2264" w:rsidRPr="00043F43">
        <w:rPr>
          <w:rFonts w:ascii="Times New Roman" w:eastAsiaTheme="minorEastAsia" w:hAnsi="Times New Roman" w:cs="Times New Roman"/>
          <w:sz w:val="24"/>
          <w:szCs w:val="24"/>
          <w:lang w:eastAsia="hr-HR"/>
        </w:rPr>
        <w:t xml:space="preserve">šteta nije prijavljena  u skladu s </w:t>
      </w:r>
      <w:r w:rsidR="00AE2264">
        <w:rPr>
          <w:rFonts w:ascii="Times New Roman" w:eastAsiaTheme="minorEastAsia" w:hAnsi="Times New Roman" w:cs="Times New Roman"/>
          <w:sz w:val="24"/>
          <w:szCs w:val="24"/>
          <w:lang w:eastAsia="hr-HR"/>
        </w:rPr>
        <w:t xml:space="preserve"> posebnim propisima koji uređuju </w:t>
      </w:r>
      <w:r w:rsidR="00AE2264" w:rsidRPr="00043F43">
        <w:rPr>
          <w:rFonts w:ascii="Times New Roman" w:eastAsiaTheme="minorEastAsia" w:hAnsi="Times New Roman" w:cs="Times New Roman"/>
          <w:sz w:val="24"/>
          <w:szCs w:val="24"/>
          <w:lang w:eastAsia="hr-HR"/>
        </w:rPr>
        <w:t>zaštit</w:t>
      </w:r>
      <w:r w:rsidR="00AE2264">
        <w:rPr>
          <w:rFonts w:ascii="Times New Roman" w:eastAsiaTheme="minorEastAsia" w:hAnsi="Times New Roman" w:cs="Times New Roman"/>
          <w:sz w:val="24"/>
          <w:szCs w:val="24"/>
          <w:lang w:eastAsia="hr-HR"/>
        </w:rPr>
        <w:t>u</w:t>
      </w:r>
      <w:r w:rsidR="00AE2264" w:rsidRPr="00043F43">
        <w:rPr>
          <w:rFonts w:ascii="Times New Roman" w:eastAsiaTheme="minorEastAsia" w:hAnsi="Times New Roman" w:cs="Times New Roman"/>
          <w:sz w:val="24"/>
          <w:szCs w:val="24"/>
          <w:lang w:eastAsia="hr-HR"/>
        </w:rPr>
        <w:t xml:space="preserve"> od elementarnih nepogoda</w:t>
      </w:r>
      <w:r w:rsidR="00AE2264">
        <w:rPr>
          <w:rFonts w:ascii="Times New Roman" w:eastAsiaTheme="minorEastAsia" w:hAnsi="Times New Roman" w:cs="Times New Roman"/>
          <w:sz w:val="24"/>
          <w:szCs w:val="24"/>
          <w:lang w:eastAsia="hr-HR"/>
        </w:rPr>
        <w:t xml:space="preserve"> </w:t>
      </w:r>
      <w:r w:rsidR="00AE2264" w:rsidRPr="00043F43">
        <w:rPr>
          <w:rFonts w:ascii="Times New Roman" w:eastAsiaTheme="minorEastAsia" w:hAnsi="Times New Roman" w:cs="Times New Roman"/>
          <w:sz w:val="24"/>
          <w:szCs w:val="24"/>
          <w:lang w:eastAsia="hr-HR"/>
        </w:rPr>
        <w:t xml:space="preserve"> </w:t>
      </w:r>
    </w:p>
    <w:p w:rsidR="005737B2" w:rsidRPr="00043F43" w:rsidRDefault="005737B2" w:rsidP="009408F0">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h) mjere i aktivnosti koje propisuje i određuje nadležno javno tijelo</w:t>
      </w:r>
      <w:r w:rsidR="00666A11">
        <w:rPr>
          <w:rFonts w:ascii="Times New Roman" w:eastAsiaTheme="minorEastAsia" w:hAnsi="Times New Roman" w:cs="Times New Roman"/>
          <w:sz w:val="24"/>
          <w:szCs w:val="24"/>
          <w:lang w:eastAsia="hr-HR"/>
        </w:rPr>
        <w:t xml:space="preserve"> nisu poduzete</w:t>
      </w:r>
      <w:r w:rsidRPr="00043F43">
        <w:rPr>
          <w:rFonts w:ascii="Times New Roman" w:eastAsiaTheme="minorEastAsia" w:hAnsi="Times New Roman" w:cs="Times New Roman"/>
          <w:sz w:val="24"/>
          <w:szCs w:val="24"/>
          <w:lang w:eastAsia="hr-HR"/>
        </w:rPr>
        <w:t xml:space="preserve"> na temelju Direktive Vijeća 2000/29/EZ.</w:t>
      </w:r>
    </w:p>
    <w:p w:rsidR="001D4F3C" w:rsidRDefault="005737B2" w:rsidP="009408F0">
      <w:pPr>
        <w:pBdr>
          <w:top w:val="single" w:sz="4" w:space="0" w:color="auto"/>
          <w:left w:val="single" w:sz="4" w:space="4" w:color="auto"/>
          <w:bottom w:val="single" w:sz="4" w:space="1" w:color="auto"/>
          <w:right w:val="single" w:sz="4" w:space="4" w:color="auto"/>
        </w:pBdr>
        <w:shd w:val="clear" w:color="auto" w:fill="FFFFFF" w:themeFill="background1"/>
        <w:spacing w:line="240" w:lineRule="auto"/>
        <w:ind w:left="113"/>
        <w:jc w:val="both"/>
        <w:rPr>
          <w:rFonts w:ascii="Times New Roman" w:eastAsiaTheme="minorEastAsia" w:hAnsi="Times New Roman" w:cs="Times New Roman"/>
          <w:sz w:val="24"/>
          <w:szCs w:val="24"/>
          <w:lang w:eastAsia="hr-HR"/>
        </w:rPr>
      </w:pPr>
      <w:r w:rsidRPr="001D4F3C">
        <w:rPr>
          <w:rFonts w:ascii="Times New Roman" w:hAnsi="Times New Roman" w:cs="Times New Roman"/>
          <w:b/>
          <w:sz w:val="24"/>
          <w:szCs w:val="24"/>
        </w:rPr>
        <w:t>Napomena:</w:t>
      </w:r>
      <w:r w:rsidRPr="00043F43">
        <w:rPr>
          <w:rFonts w:ascii="Times New Roman" w:hAnsi="Times New Roman" w:cs="Times New Roman"/>
          <w:sz w:val="24"/>
          <w:szCs w:val="24"/>
        </w:rPr>
        <w:t xml:space="preserve"> Ako su svi </w:t>
      </w:r>
      <w:r w:rsidRPr="00043F43">
        <w:rPr>
          <w:rFonts w:ascii="Times New Roman" w:eastAsiaTheme="minorEastAsia" w:hAnsi="Times New Roman" w:cs="Times New Roman"/>
          <w:sz w:val="24"/>
          <w:szCs w:val="24"/>
          <w:lang w:eastAsia="hr-HR"/>
        </w:rPr>
        <w:t xml:space="preserve">isti prihvatljivi troškovi u cijelosti već sufinancirani iz drugih izvora javne pomoći ti troškovi nisu prihvatljivi te se korisnik isključuje </w:t>
      </w:r>
      <w:r w:rsidRPr="00043F43">
        <w:rPr>
          <w:rFonts w:ascii="Times New Roman" w:hAnsi="Times New Roman" w:cs="Times New Roman"/>
          <w:sz w:val="24"/>
          <w:szCs w:val="24"/>
        </w:rPr>
        <w:t>iz sudjelovanja u postupku dodjele</w:t>
      </w:r>
      <w:r w:rsidRPr="00043F43">
        <w:rPr>
          <w:rFonts w:ascii="Times New Roman" w:eastAsiaTheme="minorEastAsia" w:hAnsi="Times New Roman" w:cs="Times New Roman"/>
          <w:sz w:val="24"/>
          <w:szCs w:val="24"/>
          <w:lang w:eastAsia="hr-HR"/>
        </w:rPr>
        <w:t xml:space="preserve">. </w:t>
      </w:r>
    </w:p>
    <w:p w:rsidR="001D4F3C" w:rsidRDefault="005737B2" w:rsidP="00F13C16">
      <w:pPr>
        <w:pBdr>
          <w:top w:val="single" w:sz="4" w:space="0" w:color="auto"/>
          <w:left w:val="single" w:sz="4" w:space="4" w:color="auto"/>
          <w:bottom w:val="single" w:sz="4" w:space="1" w:color="auto"/>
          <w:right w:val="single" w:sz="4" w:space="4" w:color="auto"/>
        </w:pBdr>
        <w:shd w:val="clear" w:color="auto" w:fill="FFFFFF" w:themeFill="background1"/>
        <w:spacing w:line="240" w:lineRule="auto"/>
        <w:ind w:left="113"/>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Ako </w:t>
      </w:r>
      <w:r w:rsidRPr="00043F43">
        <w:rPr>
          <w:rFonts w:ascii="Times New Roman" w:hAnsi="Times New Roman" w:cs="Times New Roman"/>
          <w:sz w:val="24"/>
          <w:szCs w:val="24"/>
        </w:rPr>
        <w:t xml:space="preserve">su </w:t>
      </w:r>
      <w:r w:rsidRPr="00043F43">
        <w:rPr>
          <w:rFonts w:ascii="Times New Roman" w:eastAsiaTheme="minorEastAsia" w:hAnsi="Times New Roman" w:cs="Times New Roman"/>
          <w:sz w:val="24"/>
          <w:szCs w:val="24"/>
          <w:lang w:eastAsia="hr-HR"/>
        </w:rPr>
        <w:t xml:space="preserve">isti prihvatljivi troškovi djelomično sufinancirani iz drugih izvora javne pomoći iznos potpore se umanjuje za primljeni iznos sufinanciranih troškova iz drugih izvora javne pomoći. </w:t>
      </w:r>
    </w:p>
    <w:p w:rsidR="005737B2" w:rsidRPr="00043F43" w:rsidRDefault="005737B2" w:rsidP="00235721">
      <w:pPr>
        <w:pBdr>
          <w:top w:val="single" w:sz="4" w:space="0" w:color="auto"/>
          <w:left w:val="single" w:sz="4" w:space="4" w:color="auto"/>
          <w:bottom w:val="single" w:sz="4" w:space="1" w:color="auto"/>
          <w:right w:val="single" w:sz="4" w:space="4" w:color="auto"/>
        </w:pBdr>
        <w:shd w:val="clear" w:color="auto" w:fill="FFFFFF" w:themeFill="background1"/>
        <w:spacing w:line="240" w:lineRule="auto"/>
        <w:ind w:left="113"/>
        <w:jc w:val="both"/>
        <w:rPr>
          <w:rFonts w:ascii="Times New Roman" w:hAnsi="Times New Roman" w:cs="Times New Roman"/>
          <w:sz w:val="24"/>
          <w:szCs w:val="24"/>
        </w:rPr>
      </w:pPr>
      <w:r w:rsidRPr="00043F43">
        <w:rPr>
          <w:rFonts w:ascii="Times New Roman" w:eastAsiaTheme="minorEastAsia" w:hAnsi="Times New Roman" w:cs="Times New Roman"/>
          <w:sz w:val="24"/>
          <w:szCs w:val="24"/>
          <w:lang w:eastAsia="hr-HR"/>
        </w:rPr>
        <w:t xml:space="preserve">Ako je neki od prihvatljivih troškova u cijelosti sufinanciran iz drugih izvora javne pomoći taj trošak nije prihvatljiv. </w:t>
      </w:r>
    </w:p>
    <w:p w:rsidR="005737B2" w:rsidRPr="00043F43" w:rsidRDefault="005737B2" w:rsidP="005737B2">
      <w:pPr>
        <w:pStyle w:val="NoSpacing"/>
        <w:spacing w:after="120"/>
        <w:jc w:val="both"/>
        <w:rPr>
          <w:rFonts w:ascii="Times New Roman" w:hAnsi="Times New Roman" w:cs="Times New Roman"/>
          <w:sz w:val="24"/>
          <w:szCs w:val="24"/>
        </w:rPr>
      </w:pPr>
    </w:p>
    <w:p w:rsidR="005737B2" w:rsidRDefault="005737B2" w:rsidP="005737B2">
      <w:pPr>
        <w:pStyle w:val="Heading1"/>
        <w:numPr>
          <w:ilvl w:val="0"/>
          <w:numId w:val="16"/>
        </w:numPr>
        <w:spacing w:after="240"/>
        <w:rPr>
          <w:rFonts w:ascii="Times New Roman" w:hAnsi="Times New Roman" w:cs="Times New Roman"/>
          <w:b/>
          <w:color w:val="auto"/>
          <w:sz w:val="28"/>
          <w:szCs w:val="28"/>
        </w:rPr>
      </w:pPr>
      <w:bookmarkStart w:id="9" w:name="_Toc489617627"/>
      <w:bookmarkStart w:id="10" w:name="_Toc516053403"/>
      <w:bookmarkStart w:id="11" w:name="_Toc516242742"/>
      <w:r w:rsidRPr="00043F43">
        <w:rPr>
          <w:rFonts w:ascii="Times New Roman" w:hAnsi="Times New Roman" w:cs="Times New Roman"/>
          <w:b/>
          <w:color w:val="auto"/>
          <w:sz w:val="28"/>
          <w:szCs w:val="28"/>
        </w:rPr>
        <w:t>UVJETI PRIHVATLJIVOSTI PROJEKTA</w:t>
      </w:r>
      <w:bookmarkEnd w:id="9"/>
      <w:bookmarkEnd w:id="10"/>
      <w:bookmarkEnd w:id="11"/>
    </w:p>
    <w:p w:rsidR="00341DE3" w:rsidRPr="00843080" w:rsidRDefault="00341DE3" w:rsidP="00843080">
      <w:pPr>
        <w:pStyle w:val="Heading2"/>
        <w:rPr>
          <w:rFonts w:ascii="Times New Roman" w:hAnsi="Times New Roman" w:cs="Times New Roman"/>
          <w:b/>
          <w:color w:val="auto"/>
          <w:sz w:val="24"/>
          <w:szCs w:val="24"/>
        </w:rPr>
      </w:pPr>
      <w:bookmarkStart w:id="12" w:name="_Toc516242743"/>
      <w:r w:rsidRPr="00843080">
        <w:rPr>
          <w:rFonts w:ascii="Times New Roman" w:hAnsi="Times New Roman" w:cs="Times New Roman"/>
          <w:b/>
          <w:color w:val="auto"/>
          <w:sz w:val="24"/>
          <w:szCs w:val="24"/>
        </w:rPr>
        <w:t>4.1. Opći uvjeti prihvatljivosti projekta</w:t>
      </w:r>
      <w:bookmarkEnd w:id="12"/>
    </w:p>
    <w:p w:rsidR="00843080" w:rsidRPr="00843080" w:rsidRDefault="00843080" w:rsidP="00843080">
      <w:pPr>
        <w:rPr>
          <w:u w:val="single"/>
        </w:rPr>
      </w:pPr>
    </w:p>
    <w:p w:rsidR="00341DE3" w:rsidRPr="00043F43" w:rsidRDefault="00341DE3" w:rsidP="00A95617">
      <w:pPr>
        <w:pStyle w:val="NoSpacing"/>
        <w:spacing w:after="120"/>
        <w:jc w:val="both"/>
        <w:rPr>
          <w:rFonts w:ascii="Times New Roman" w:hAnsi="Times New Roman" w:cs="Times New Roman"/>
          <w:sz w:val="24"/>
          <w:szCs w:val="24"/>
        </w:rPr>
      </w:pPr>
      <w:r w:rsidRPr="00043F43">
        <w:rPr>
          <w:rFonts w:ascii="Times New Roman" w:hAnsi="Times New Roman" w:cs="Times New Roman"/>
          <w:sz w:val="24"/>
          <w:szCs w:val="24"/>
        </w:rPr>
        <w:t xml:space="preserve">Kako bi se projekt smatrao prihvatljivim za sufinanciranje mora ispuniti </w:t>
      </w:r>
      <w:r w:rsidRPr="005211DC">
        <w:rPr>
          <w:rFonts w:ascii="Times New Roman" w:hAnsi="Times New Roman" w:cs="Times New Roman"/>
          <w:sz w:val="24"/>
          <w:szCs w:val="24"/>
        </w:rPr>
        <w:t xml:space="preserve">sve opće uvjete </w:t>
      </w:r>
      <w:r w:rsidRPr="00043F43">
        <w:rPr>
          <w:rFonts w:ascii="Times New Roman" w:hAnsi="Times New Roman" w:cs="Times New Roman"/>
          <w:sz w:val="24"/>
          <w:szCs w:val="24"/>
        </w:rPr>
        <w:t>prihvatljivosti projekta za koji se traži sufinanciranje:</w:t>
      </w:r>
    </w:p>
    <w:p w:rsidR="00341DE3" w:rsidRPr="00043F43" w:rsidRDefault="00341DE3" w:rsidP="00341DE3">
      <w:pPr>
        <w:spacing w:after="120" w:line="240" w:lineRule="auto"/>
        <w:ind w:left="709"/>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a) provodi se na području Republike Hrvatske</w:t>
      </w:r>
    </w:p>
    <w:p w:rsidR="00341DE3" w:rsidRPr="00043F4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b) nadležno javno tijelo mora proglasiti elementarnu nepogodu ili katastrofalni događaj </w:t>
      </w:r>
      <w:r>
        <w:rPr>
          <w:rFonts w:ascii="Times New Roman" w:eastAsiaTheme="minorEastAsia" w:hAnsi="Times New Roman" w:cs="Times New Roman"/>
          <w:sz w:val="24"/>
          <w:szCs w:val="24"/>
          <w:lang w:eastAsia="hr-HR"/>
        </w:rPr>
        <w:t>u skladu s</w:t>
      </w:r>
      <w:r w:rsidRPr="00043F43">
        <w:rPr>
          <w:rFonts w:ascii="Times New Roman" w:eastAsiaTheme="minorEastAsia" w:hAnsi="Times New Roman" w:cs="Times New Roman"/>
          <w:sz w:val="24"/>
          <w:szCs w:val="24"/>
          <w:lang w:eastAsia="hr-HR"/>
        </w:rPr>
        <w:t xml:space="preserve"> posebnim propisima koji uređuju zaštitu od elementarnih nepogoda </w:t>
      </w:r>
    </w:p>
    <w:p w:rsidR="00341DE3" w:rsidRPr="00043F4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c) mjere i aktivnosti koje propisuje i određuje nadležno javno tijelo </w:t>
      </w:r>
      <w:r>
        <w:rPr>
          <w:rFonts w:ascii="Times New Roman" w:eastAsiaTheme="minorEastAsia" w:hAnsi="Times New Roman" w:cs="Times New Roman"/>
          <w:sz w:val="24"/>
          <w:szCs w:val="24"/>
          <w:lang w:eastAsia="hr-HR"/>
        </w:rPr>
        <w:t>poduzimaju se</w:t>
      </w:r>
      <w:r w:rsidRPr="00043F43">
        <w:rPr>
          <w:rFonts w:ascii="Times New Roman" w:eastAsiaTheme="minorEastAsia" w:hAnsi="Times New Roman" w:cs="Times New Roman"/>
          <w:sz w:val="24"/>
          <w:szCs w:val="24"/>
          <w:lang w:eastAsia="hr-HR"/>
        </w:rPr>
        <w:t xml:space="preserve"> na temelju Direktive Vijeća 2000/29/EZ </w:t>
      </w:r>
    </w:p>
    <w:p w:rsidR="00341DE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d) uništenje poljoprivrednog potencijala korisnika prouzročeno elementarnom nepogodom ili provođenjem mjera i aktivnosti iz točke c</w:t>
      </w:r>
      <w:r>
        <w:rPr>
          <w:rFonts w:ascii="Times New Roman" w:eastAsiaTheme="minorEastAsia" w:hAnsi="Times New Roman" w:cs="Times New Roman"/>
          <w:sz w:val="24"/>
          <w:szCs w:val="24"/>
          <w:lang w:eastAsia="hr-HR"/>
        </w:rPr>
        <w:t>)</w:t>
      </w:r>
      <w:r w:rsidRPr="00043F43">
        <w:rPr>
          <w:rFonts w:ascii="Times New Roman" w:eastAsiaTheme="minorEastAsia" w:hAnsi="Times New Roman" w:cs="Times New Roman"/>
          <w:sz w:val="24"/>
          <w:szCs w:val="24"/>
          <w:lang w:eastAsia="hr-HR"/>
        </w:rPr>
        <w:t xml:space="preserve"> mora iznositi najmanje 30 %</w:t>
      </w:r>
    </w:p>
    <w:p w:rsidR="00A95617" w:rsidRDefault="00A95617" w:rsidP="00341DE3">
      <w:pPr>
        <w:spacing w:after="120" w:line="240" w:lineRule="auto"/>
        <w:ind w:left="993" w:hanging="284"/>
        <w:jc w:val="both"/>
        <w:rPr>
          <w:rFonts w:ascii="Times New Roman" w:eastAsiaTheme="minorEastAsia" w:hAnsi="Times New Roman" w:cs="Times New Roman"/>
          <w:sz w:val="24"/>
          <w:szCs w:val="24"/>
          <w:lang w:eastAsia="hr-HR"/>
        </w:rPr>
      </w:pPr>
    </w:p>
    <w:tbl>
      <w:tblPr>
        <w:tblStyle w:val="TableGrid"/>
        <w:tblW w:w="8930" w:type="dxa"/>
        <w:tblInd w:w="817" w:type="dxa"/>
        <w:tblLook w:val="04A0" w:firstRow="1" w:lastRow="0" w:firstColumn="1" w:lastColumn="0" w:noHBand="0" w:noVBand="1"/>
      </w:tblPr>
      <w:tblGrid>
        <w:gridCol w:w="8930"/>
      </w:tblGrid>
      <w:tr w:rsidR="00341DE3" w:rsidTr="00A95617">
        <w:tc>
          <w:tcPr>
            <w:tcW w:w="8930" w:type="dxa"/>
          </w:tcPr>
          <w:p w:rsidR="00341DE3" w:rsidRPr="003501CC" w:rsidRDefault="00341DE3" w:rsidP="006E1B42">
            <w:pPr>
              <w:spacing w:after="120"/>
              <w:ind w:left="34"/>
              <w:jc w:val="both"/>
              <w:rPr>
                <w:rFonts w:ascii="Times New Roman" w:eastAsiaTheme="minorEastAsia" w:hAnsi="Times New Roman" w:cs="Times New Roman"/>
                <w:b/>
                <w:sz w:val="24"/>
                <w:szCs w:val="24"/>
                <w:lang w:eastAsia="hr-HR"/>
              </w:rPr>
            </w:pPr>
            <w:r w:rsidRPr="005E4DD5">
              <w:rPr>
                <w:rFonts w:ascii="Times New Roman" w:eastAsiaTheme="minorEastAsia" w:hAnsi="Times New Roman" w:cs="Times New Roman"/>
                <w:b/>
                <w:sz w:val="24"/>
                <w:szCs w:val="24"/>
                <w:u w:val="single"/>
                <w:lang w:eastAsia="hr-HR"/>
              </w:rPr>
              <w:t>Napomena:</w:t>
            </w:r>
            <w:r w:rsidRPr="001E351D">
              <w:rPr>
                <w:rFonts w:ascii="Times New Roman" w:eastAsiaTheme="minorEastAsia" w:hAnsi="Times New Roman" w:cs="Times New Roman"/>
                <w:i/>
                <w:sz w:val="24"/>
                <w:szCs w:val="24"/>
                <w:lang w:eastAsia="hr-HR"/>
              </w:rPr>
              <w:t xml:space="preserve"> </w:t>
            </w:r>
            <w:r w:rsidR="006E1B42">
              <w:rPr>
                <w:rFonts w:ascii="Times New Roman" w:eastAsiaTheme="minorEastAsia" w:hAnsi="Times New Roman" w:cs="Times New Roman"/>
                <w:sz w:val="24"/>
                <w:szCs w:val="24"/>
                <w:lang w:eastAsia="hr-HR"/>
              </w:rPr>
              <w:t>z</w:t>
            </w:r>
            <w:r w:rsidR="006E1B42" w:rsidRPr="001E351D">
              <w:rPr>
                <w:rFonts w:ascii="Times New Roman" w:eastAsiaTheme="minorEastAsia" w:hAnsi="Times New Roman" w:cs="Times New Roman"/>
                <w:sz w:val="24"/>
                <w:szCs w:val="24"/>
                <w:lang w:eastAsia="hr-HR"/>
              </w:rPr>
              <w:t xml:space="preserve">a </w:t>
            </w:r>
            <w:r w:rsidRPr="001E351D">
              <w:rPr>
                <w:rFonts w:ascii="Times New Roman" w:eastAsiaTheme="minorEastAsia" w:hAnsi="Times New Roman" w:cs="Times New Roman"/>
                <w:sz w:val="24"/>
                <w:szCs w:val="24"/>
                <w:lang w:eastAsia="hr-HR"/>
              </w:rPr>
              <w:t>izračun uništenog poljoprivrednog potencijala</w:t>
            </w:r>
            <w:r w:rsidRPr="001E351D">
              <w:rPr>
                <w:rFonts w:ascii="Times New Roman" w:hAnsi="Times New Roman" w:cs="Times New Roman"/>
                <w:i/>
                <w:iCs/>
                <w:sz w:val="24"/>
                <w:szCs w:val="24"/>
              </w:rPr>
              <w:t xml:space="preserve"> </w:t>
            </w:r>
            <w:r w:rsidRPr="001E351D">
              <w:rPr>
                <w:rFonts w:ascii="Times New Roman" w:eastAsiaTheme="minorEastAsia" w:hAnsi="Times New Roman" w:cs="Times New Roman"/>
                <w:sz w:val="24"/>
                <w:szCs w:val="24"/>
                <w:lang w:eastAsia="hr-HR"/>
              </w:rPr>
              <w:t xml:space="preserve">koristi se određena vrsta proizvodnje na određenoj proizvodnoj jedinici koju u biljnoj proizvodnji predstavlja ARKOD parcela ili zemljišna čestica upisana u Upisnik poljoprivrednika, a u stočarskoj proizvodnji objekti i/ili životinje upisane u Jedinstveni registar domaćih životinja (JRDŽ) </w:t>
            </w:r>
            <w:r w:rsidRPr="001E351D">
              <w:rPr>
                <w:rFonts w:ascii="Times New Roman" w:eastAsiaTheme="minorEastAsia" w:hAnsi="Times New Roman" w:cs="Times New Roman"/>
                <w:sz w:val="24"/>
                <w:szCs w:val="24"/>
                <w:lang w:eastAsia="hr-HR"/>
              </w:rPr>
              <w:lastRenderedPageBreak/>
              <w:t xml:space="preserve">ili druge propisane upisnike na farmi kojoj je dodijeljen Jedinstveni identifikacijski broj gospodarstva (JIBG) </w:t>
            </w:r>
            <w:r>
              <w:rPr>
                <w:rFonts w:ascii="Times New Roman" w:eastAsiaTheme="minorEastAsia" w:hAnsi="Times New Roman" w:cs="Times New Roman"/>
                <w:sz w:val="24"/>
                <w:szCs w:val="24"/>
                <w:lang w:eastAsia="hr-HR"/>
              </w:rPr>
              <w:t>ili druge propisane upisnike.</w:t>
            </w:r>
          </w:p>
        </w:tc>
      </w:tr>
    </w:tbl>
    <w:p w:rsidR="00612D37" w:rsidRDefault="00612D37" w:rsidP="00A95617">
      <w:pPr>
        <w:spacing w:after="120" w:line="240" w:lineRule="auto"/>
        <w:ind w:left="993" w:hanging="284"/>
        <w:jc w:val="both"/>
        <w:rPr>
          <w:rFonts w:ascii="Times New Roman" w:eastAsiaTheme="minorEastAsia" w:hAnsi="Times New Roman" w:cs="Times New Roman"/>
          <w:sz w:val="24"/>
          <w:szCs w:val="24"/>
          <w:lang w:eastAsia="hr-HR"/>
        </w:rPr>
      </w:pPr>
    </w:p>
    <w:p w:rsidR="00341DE3" w:rsidRDefault="00341DE3" w:rsidP="00A95617">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e) obnova poljoprivrednog potencijala prihvatljiva je samo na </w:t>
      </w:r>
      <w:r>
        <w:rPr>
          <w:rFonts w:ascii="Times New Roman" w:eastAsiaTheme="minorEastAsia" w:hAnsi="Times New Roman" w:cs="Times New Roman"/>
          <w:sz w:val="24"/>
          <w:szCs w:val="24"/>
          <w:lang w:eastAsia="hr-HR"/>
        </w:rPr>
        <w:t xml:space="preserve">ARKOD parcelama ili </w:t>
      </w:r>
      <w:r w:rsidRPr="00043F43">
        <w:rPr>
          <w:rFonts w:ascii="Times New Roman" w:eastAsiaTheme="minorEastAsia" w:hAnsi="Times New Roman" w:cs="Times New Roman"/>
          <w:sz w:val="24"/>
          <w:szCs w:val="24"/>
          <w:lang w:eastAsia="hr-HR"/>
        </w:rPr>
        <w:t>katastarskim česticama koje se nalaze na području na kojem je nastala</w:t>
      </w:r>
      <w:r>
        <w:rPr>
          <w:rFonts w:ascii="Times New Roman" w:eastAsiaTheme="minorEastAsia" w:hAnsi="Times New Roman" w:cs="Times New Roman"/>
          <w:sz w:val="24"/>
          <w:szCs w:val="24"/>
          <w:lang w:eastAsia="hr-HR"/>
        </w:rPr>
        <w:t>/proglašena</w:t>
      </w:r>
      <w:r w:rsidRPr="00043F43">
        <w:rPr>
          <w:rFonts w:ascii="Times New Roman" w:eastAsiaTheme="minorEastAsia" w:hAnsi="Times New Roman" w:cs="Times New Roman"/>
          <w:sz w:val="24"/>
          <w:szCs w:val="24"/>
          <w:lang w:eastAsia="hr-HR"/>
        </w:rPr>
        <w:t xml:space="preserve"> elementarna nepogoda ili katastrofalni događaj</w:t>
      </w:r>
    </w:p>
    <w:p w:rsidR="005E2B5C" w:rsidRPr="00043F43" w:rsidRDefault="00B90E74" w:rsidP="005E4DD5">
      <w:pPr>
        <w:pBdr>
          <w:top w:val="single" w:sz="4" w:space="1" w:color="auto"/>
          <w:left w:val="single" w:sz="4" w:space="4" w:color="auto"/>
          <w:bottom w:val="single" w:sz="4" w:space="1" w:color="auto"/>
          <w:right w:val="single" w:sz="4" w:space="4" w:color="auto"/>
        </w:pBdr>
        <w:spacing w:after="120" w:line="240" w:lineRule="auto"/>
        <w:ind w:left="851"/>
        <w:jc w:val="both"/>
        <w:rPr>
          <w:rFonts w:ascii="Times New Roman" w:eastAsiaTheme="minorEastAsia" w:hAnsi="Times New Roman" w:cs="Times New Roman"/>
          <w:sz w:val="24"/>
          <w:szCs w:val="24"/>
          <w:lang w:eastAsia="hr-HR"/>
        </w:rPr>
      </w:pPr>
      <w:r w:rsidRPr="005E4DD5">
        <w:rPr>
          <w:rFonts w:ascii="Times New Roman" w:eastAsiaTheme="minorEastAsia" w:hAnsi="Times New Roman" w:cs="Times New Roman"/>
          <w:b/>
          <w:sz w:val="24"/>
          <w:szCs w:val="24"/>
          <w:u w:val="single"/>
          <w:lang w:eastAsia="hr-HR"/>
        </w:rPr>
        <w:t>Napomena:</w:t>
      </w:r>
      <w:r>
        <w:rPr>
          <w:rFonts w:ascii="Times New Roman" w:eastAsiaTheme="minorEastAsia" w:hAnsi="Times New Roman" w:cs="Times New Roman"/>
          <w:sz w:val="24"/>
          <w:szCs w:val="24"/>
          <w:lang w:eastAsia="hr-HR"/>
        </w:rPr>
        <w:t xml:space="preserve"> </w:t>
      </w:r>
      <w:r w:rsidR="006E1B42">
        <w:rPr>
          <w:rFonts w:ascii="Times New Roman" w:eastAsiaTheme="minorEastAsia" w:hAnsi="Times New Roman" w:cs="Times New Roman"/>
          <w:sz w:val="24"/>
          <w:szCs w:val="24"/>
          <w:lang w:eastAsia="hr-HR"/>
        </w:rPr>
        <w:t>o</w:t>
      </w:r>
      <w:r>
        <w:rPr>
          <w:rFonts w:ascii="Times New Roman" w:eastAsiaTheme="minorEastAsia" w:hAnsi="Times New Roman" w:cs="Times New Roman"/>
          <w:sz w:val="24"/>
          <w:szCs w:val="24"/>
          <w:lang w:eastAsia="hr-HR"/>
        </w:rPr>
        <w:t xml:space="preserve">bnova poljoprivrednog potencijala moguća je samo na ARKOD parcelama ili </w:t>
      </w:r>
      <w:r w:rsidRPr="00043F43">
        <w:rPr>
          <w:rFonts w:ascii="Times New Roman" w:eastAsiaTheme="minorEastAsia" w:hAnsi="Times New Roman" w:cs="Times New Roman"/>
          <w:sz w:val="24"/>
          <w:szCs w:val="24"/>
          <w:lang w:eastAsia="hr-HR"/>
        </w:rPr>
        <w:t>katastarskim česticama</w:t>
      </w:r>
      <w:r>
        <w:rPr>
          <w:rFonts w:ascii="Times New Roman" w:eastAsiaTheme="minorEastAsia" w:hAnsi="Times New Roman" w:cs="Times New Roman"/>
          <w:sz w:val="24"/>
          <w:szCs w:val="24"/>
          <w:lang w:eastAsia="hr-HR"/>
        </w:rPr>
        <w:t xml:space="preserve"> na kojima je nastala elementarna nepogoda.</w:t>
      </w:r>
    </w:p>
    <w:p w:rsidR="00341DE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f) iznimno od točke e</w:t>
      </w:r>
      <w:r>
        <w:rPr>
          <w:rFonts w:ascii="Times New Roman" w:eastAsiaTheme="minorEastAsia" w:hAnsi="Times New Roman" w:cs="Times New Roman"/>
          <w:sz w:val="24"/>
          <w:szCs w:val="24"/>
          <w:lang w:eastAsia="hr-HR"/>
        </w:rPr>
        <w:t>)</w:t>
      </w:r>
      <w:r w:rsidRPr="00043F43">
        <w:rPr>
          <w:rFonts w:ascii="Times New Roman" w:eastAsiaTheme="minorEastAsia" w:hAnsi="Times New Roman" w:cs="Times New Roman"/>
          <w:sz w:val="24"/>
          <w:szCs w:val="24"/>
          <w:lang w:eastAsia="hr-HR"/>
        </w:rPr>
        <w:t xml:space="preserve"> sadnja višegodišnjeg nasada/bilja nije obvezna na istoj katastarskoj čestici ako sudski vještak nalazom izda mišljenje da sadnja određene kulture višegodišnjeg nasada/ bilja na dosadašnjoj katastarskoj čestici nije moguća</w:t>
      </w:r>
    </w:p>
    <w:tbl>
      <w:tblPr>
        <w:tblStyle w:val="TableGrid"/>
        <w:tblW w:w="0" w:type="auto"/>
        <w:tblInd w:w="993" w:type="dxa"/>
        <w:tblLook w:val="04A0" w:firstRow="1" w:lastRow="0" w:firstColumn="1" w:lastColumn="0" w:noHBand="0" w:noVBand="1"/>
      </w:tblPr>
      <w:tblGrid>
        <w:gridCol w:w="8634"/>
      </w:tblGrid>
      <w:tr w:rsidR="003E2EAF" w:rsidTr="003E2EAF">
        <w:tc>
          <w:tcPr>
            <w:tcW w:w="9853" w:type="dxa"/>
          </w:tcPr>
          <w:p w:rsidR="003E2EAF" w:rsidRDefault="003E2EAF" w:rsidP="003E2EAF">
            <w:pPr>
              <w:spacing w:after="120"/>
              <w:jc w:val="both"/>
              <w:rPr>
                <w:rFonts w:ascii="Times New Roman" w:eastAsiaTheme="minorEastAsia" w:hAnsi="Times New Roman" w:cs="Times New Roman"/>
                <w:b/>
                <w:sz w:val="24"/>
                <w:szCs w:val="24"/>
                <w:u w:val="single"/>
                <w:lang w:eastAsia="hr-HR"/>
              </w:rPr>
            </w:pPr>
            <w:r w:rsidRPr="005E4DD5">
              <w:rPr>
                <w:rFonts w:ascii="Times New Roman" w:eastAsiaTheme="minorEastAsia" w:hAnsi="Times New Roman" w:cs="Times New Roman"/>
                <w:b/>
                <w:sz w:val="24"/>
                <w:szCs w:val="24"/>
                <w:u w:val="single"/>
                <w:lang w:eastAsia="hr-HR"/>
              </w:rPr>
              <w:t>Napomena</w:t>
            </w:r>
            <w:r w:rsidRPr="003E2EAF">
              <w:rPr>
                <w:rFonts w:ascii="Times New Roman" w:eastAsiaTheme="minorEastAsia" w:hAnsi="Times New Roman" w:cs="Times New Roman"/>
                <w:b/>
                <w:sz w:val="24"/>
                <w:szCs w:val="24"/>
                <w:u w:val="single"/>
                <w:lang w:eastAsia="hr-HR"/>
              </w:rPr>
              <w:t>:</w:t>
            </w:r>
            <w:r w:rsidRPr="003E2EAF">
              <w:rPr>
                <w:rFonts w:ascii="Times New Roman" w:eastAsiaTheme="minorEastAsia" w:hAnsi="Times New Roman" w:cs="Times New Roman"/>
                <w:sz w:val="24"/>
                <w:szCs w:val="24"/>
                <w:lang w:eastAsia="hr-HR"/>
              </w:rPr>
              <w:t xml:space="preserve"> nalaz sudskog vještaka mora sadržavati stručnu analizu na temelju koje se nepobitno može zaključiti da na istoj površini nije moguća sadanja iste kulture.</w:t>
            </w:r>
          </w:p>
        </w:tc>
      </w:tr>
    </w:tbl>
    <w:p w:rsidR="00341DE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g</w:t>
      </w:r>
      <w:r w:rsidRPr="00043F43">
        <w:rPr>
          <w:rFonts w:ascii="Times New Roman" w:eastAsiaTheme="minorEastAsia" w:hAnsi="Times New Roman" w:cs="Times New Roman"/>
          <w:sz w:val="24"/>
          <w:szCs w:val="24"/>
          <w:lang w:eastAsia="hr-HR"/>
        </w:rPr>
        <w:t>) u slučaju iz točke f) ako korisnik nema u vlasništvu poljoprivredno zemljište na kojem je moguća sadnja tada je prihvatljiv trošak kupnja poljoprivrednog zemljišta slične površine i boniteta tla</w:t>
      </w:r>
    </w:p>
    <w:p w:rsidR="00612D37" w:rsidRDefault="00A95617" w:rsidP="00321F63">
      <w:pPr>
        <w:pBdr>
          <w:top w:val="single" w:sz="4" w:space="1" w:color="auto"/>
          <w:left w:val="single" w:sz="4" w:space="4" w:color="auto"/>
          <w:bottom w:val="single" w:sz="4" w:space="1" w:color="auto"/>
          <w:right w:val="single" w:sz="4" w:space="0" w:color="auto"/>
        </w:pBdr>
        <w:spacing w:after="120" w:line="240" w:lineRule="auto"/>
        <w:ind w:left="851"/>
        <w:jc w:val="both"/>
        <w:rPr>
          <w:rFonts w:ascii="Times New Roman" w:eastAsiaTheme="minorEastAsia" w:hAnsi="Times New Roman" w:cs="Times New Roman"/>
          <w:sz w:val="24"/>
          <w:szCs w:val="24"/>
          <w:lang w:eastAsia="hr-HR"/>
        </w:rPr>
      </w:pPr>
      <w:r w:rsidRPr="005E4DD5">
        <w:rPr>
          <w:rFonts w:ascii="Times New Roman" w:eastAsiaTheme="minorEastAsia" w:hAnsi="Times New Roman" w:cs="Times New Roman"/>
          <w:b/>
          <w:sz w:val="24"/>
          <w:szCs w:val="24"/>
          <w:u w:val="single"/>
          <w:lang w:eastAsia="hr-HR"/>
        </w:rPr>
        <w:t>Napomena:</w:t>
      </w:r>
      <w:r>
        <w:rPr>
          <w:rFonts w:ascii="Times New Roman" w:eastAsiaTheme="minorEastAsia" w:hAnsi="Times New Roman" w:cs="Times New Roman"/>
          <w:sz w:val="24"/>
          <w:szCs w:val="24"/>
          <w:lang w:eastAsia="hr-HR"/>
        </w:rPr>
        <w:t xml:space="preserve"> </w:t>
      </w:r>
      <w:r w:rsidR="005E4DD5">
        <w:rPr>
          <w:rFonts w:ascii="Times New Roman" w:eastAsiaTheme="minorEastAsia" w:hAnsi="Times New Roman" w:cs="Times New Roman"/>
          <w:sz w:val="24"/>
          <w:szCs w:val="24"/>
          <w:lang w:eastAsia="hr-HR"/>
        </w:rPr>
        <w:t xml:space="preserve">potrebno </w:t>
      </w:r>
      <w:r>
        <w:rPr>
          <w:rFonts w:ascii="Times New Roman" w:eastAsiaTheme="minorEastAsia" w:hAnsi="Times New Roman" w:cs="Times New Roman"/>
          <w:sz w:val="24"/>
          <w:szCs w:val="24"/>
          <w:lang w:eastAsia="hr-HR"/>
        </w:rPr>
        <w:t>je provesti analizu tla novokupljenog poljoprivrednog zemljišta kao dokaz da je kupljeno zemljište sličnog</w:t>
      </w:r>
      <w:r w:rsidRPr="00A95617">
        <w:rPr>
          <w:rFonts w:ascii="Times New Roman" w:eastAsiaTheme="minorEastAsia" w:hAnsi="Times New Roman" w:cs="Times New Roman"/>
          <w:sz w:val="24"/>
          <w:szCs w:val="24"/>
          <w:lang w:eastAsia="hr-HR"/>
        </w:rPr>
        <w:t xml:space="preserve"> </w:t>
      </w:r>
      <w:r>
        <w:rPr>
          <w:rFonts w:ascii="Times New Roman" w:eastAsiaTheme="minorEastAsia" w:hAnsi="Times New Roman" w:cs="Times New Roman"/>
          <w:sz w:val="24"/>
          <w:szCs w:val="24"/>
          <w:lang w:eastAsia="hr-HR"/>
        </w:rPr>
        <w:t>boniteta tla</w:t>
      </w:r>
      <w:r w:rsidR="003E2EAF">
        <w:rPr>
          <w:rFonts w:ascii="Times New Roman" w:eastAsiaTheme="minorEastAsia" w:hAnsi="Times New Roman" w:cs="Times New Roman"/>
          <w:sz w:val="24"/>
          <w:szCs w:val="24"/>
          <w:lang w:eastAsia="hr-HR"/>
        </w:rPr>
        <w:t>.</w:t>
      </w:r>
    </w:p>
    <w:p w:rsidR="00341DE3" w:rsidRPr="00043F43" w:rsidRDefault="00341DE3" w:rsidP="00612D37">
      <w:pPr>
        <w:tabs>
          <w:tab w:val="left" w:pos="851"/>
        </w:tabs>
        <w:spacing w:after="120" w:line="240"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h) poljoprivredno zemljište koje je zahvaćeno elementarnom nepogodom ili katastrofalnim događajem, mora biti registrirano u ARKOD sustavu ili upisano u Upisniku poljoprivrednika. Po završetku projekta korisnik mora poljoprivredno zemljište registrirati u ARKOD sustavu, ako je primjenjivo</w:t>
      </w:r>
    </w:p>
    <w:p w:rsidR="00341DE3" w:rsidRDefault="00341DE3" w:rsidP="003E2EAF">
      <w:pPr>
        <w:spacing w:after="120" w:line="276" w:lineRule="auto"/>
        <w:ind w:left="993" w:hanging="284"/>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i) poljoprivredna gospodarska zgrada koja je zahvaćena elementarnom nepogodom ili katastrofalnim događajem mora biti zakonito izgrađena ili u postupku ozakonjenja nezakonito izgrađenih građevina </w:t>
      </w:r>
    </w:p>
    <w:tbl>
      <w:tblPr>
        <w:tblStyle w:val="TableGrid"/>
        <w:tblW w:w="0" w:type="auto"/>
        <w:tblInd w:w="959" w:type="dxa"/>
        <w:tblLook w:val="04A0" w:firstRow="1" w:lastRow="0" w:firstColumn="1" w:lastColumn="0" w:noHBand="0" w:noVBand="1"/>
      </w:tblPr>
      <w:tblGrid>
        <w:gridCol w:w="8668"/>
      </w:tblGrid>
      <w:tr w:rsidR="00980B00" w:rsidTr="006E1B42">
        <w:tc>
          <w:tcPr>
            <w:tcW w:w="8788" w:type="dxa"/>
          </w:tcPr>
          <w:p w:rsidR="00980B00" w:rsidRDefault="00980B00" w:rsidP="003E2EAF">
            <w:pPr>
              <w:spacing w:after="120"/>
              <w:jc w:val="both"/>
              <w:rPr>
                <w:rFonts w:ascii="Times New Roman" w:eastAsiaTheme="minorEastAsia" w:hAnsi="Times New Roman" w:cs="Times New Roman"/>
                <w:sz w:val="24"/>
                <w:szCs w:val="24"/>
                <w:lang w:eastAsia="hr-HR"/>
              </w:rPr>
            </w:pPr>
            <w:r w:rsidRPr="005E4DD5">
              <w:rPr>
                <w:rFonts w:ascii="Times New Roman" w:eastAsiaTheme="minorEastAsia" w:hAnsi="Times New Roman" w:cs="Times New Roman"/>
                <w:b/>
                <w:sz w:val="24"/>
                <w:szCs w:val="24"/>
                <w:u w:val="single"/>
                <w:lang w:eastAsia="hr-HR"/>
              </w:rPr>
              <w:t>Napomena:</w:t>
            </w:r>
            <w:r>
              <w:rPr>
                <w:rFonts w:ascii="Times New Roman" w:eastAsiaTheme="minorEastAsia" w:hAnsi="Times New Roman" w:cs="Times New Roman"/>
                <w:sz w:val="24"/>
                <w:szCs w:val="24"/>
                <w:lang w:eastAsia="hr-HR"/>
              </w:rPr>
              <w:t xml:space="preserve"> </w:t>
            </w:r>
            <w:r w:rsidR="006E1B42">
              <w:rPr>
                <w:rFonts w:ascii="Times New Roman" w:eastAsiaTheme="minorEastAsia" w:hAnsi="Times New Roman" w:cs="Times New Roman"/>
                <w:sz w:val="24"/>
                <w:szCs w:val="24"/>
                <w:lang w:eastAsia="hr-HR"/>
              </w:rPr>
              <w:t>k</w:t>
            </w:r>
            <w:r w:rsidR="006E1B42" w:rsidRPr="00980B00">
              <w:rPr>
                <w:rFonts w:ascii="Times New Roman" w:eastAsiaTheme="minorEastAsia" w:hAnsi="Times New Roman" w:cs="Times New Roman"/>
                <w:sz w:val="24"/>
                <w:szCs w:val="24"/>
                <w:lang w:eastAsia="hr-HR"/>
              </w:rPr>
              <w:t xml:space="preserve">od </w:t>
            </w:r>
            <w:r w:rsidRPr="00980B00">
              <w:rPr>
                <w:rFonts w:ascii="Times New Roman" w:eastAsiaTheme="minorEastAsia" w:hAnsi="Times New Roman" w:cs="Times New Roman"/>
                <w:sz w:val="24"/>
                <w:szCs w:val="24"/>
                <w:lang w:eastAsia="hr-HR"/>
              </w:rPr>
              <w:t xml:space="preserve">građenja/rekonstrukcije poljoprivrednih gospodarskih objekata i pripadajuće infrastrukture za poljoprivrednu proizvodnju moguća je obnova gospodarskog objekta istih ili sličnih karakteristika kao </w:t>
            </w:r>
            <w:r w:rsidR="00A92DED">
              <w:rPr>
                <w:rFonts w:ascii="Times New Roman" w:eastAsiaTheme="minorEastAsia" w:hAnsi="Times New Roman" w:cs="Times New Roman"/>
                <w:sz w:val="24"/>
                <w:szCs w:val="24"/>
                <w:lang w:eastAsia="hr-HR"/>
              </w:rPr>
              <w:t xml:space="preserve">što je bio </w:t>
            </w:r>
            <w:r w:rsidRPr="00980B00">
              <w:rPr>
                <w:rFonts w:ascii="Times New Roman" w:eastAsiaTheme="minorEastAsia" w:hAnsi="Times New Roman" w:cs="Times New Roman"/>
                <w:sz w:val="24"/>
                <w:szCs w:val="24"/>
                <w:lang w:eastAsia="hr-HR"/>
              </w:rPr>
              <w:t>uništeni/oštećeni objekt (npr. ako je objekt bila staja veličine 50m² korisnik ne može tražiti potporu za izgradnju objekta površine veće od 50 m² ili za drugi namjenu).</w:t>
            </w:r>
          </w:p>
        </w:tc>
      </w:tr>
    </w:tbl>
    <w:p w:rsidR="00341DE3" w:rsidRDefault="00341DE3" w:rsidP="003E2EAF">
      <w:pPr>
        <w:spacing w:after="120" w:line="276"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j</w:t>
      </w:r>
      <w:r w:rsidRPr="00043F43">
        <w:rPr>
          <w:rFonts w:ascii="Times New Roman" w:eastAsiaTheme="minorEastAsia" w:hAnsi="Times New Roman" w:cs="Times New Roman"/>
          <w:sz w:val="24"/>
          <w:szCs w:val="24"/>
          <w:lang w:eastAsia="hr-HR"/>
        </w:rPr>
        <w:t>) u trenutku nastanka/proglašenja elementarne nepogode ili katastrofalnog događaja poljoprivredna gospodarska zgrada mora biti u vlasništvu korisnika ili korisnik mora biti ovlaštenik stvarnog ili obveznog prava iz kojeg proizlazi pravo korištenja poljoprivredne gospodarske zgrade koja je zahvaćena elementarnom nepogodom ili katastrofalnim događajem</w:t>
      </w:r>
      <w:r w:rsidR="00612D37">
        <w:rPr>
          <w:rFonts w:ascii="Times New Roman" w:eastAsiaTheme="minorEastAsia" w:hAnsi="Times New Roman" w:cs="Times New Roman"/>
          <w:sz w:val="24"/>
          <w:szCs w:val="24"/>
          <w:lang w:eastAsia="hr-HR"/>
        </w:rPr>
        <w:t>.</w:t>
      </w:r>
    </w:p>
    <w:tbl>
      <w:tblPr>
        <w:tblStyle w:val="TableGrid"/>
        <w:tblW w:w="8930" w:type="dxa"/>
        <w:tblInd w:w="817" w:type="dxa"/>
        <w:tblLook w:val="04A0" w:firstRow="1" w:lastRow="0" w:firstColumn="1" w:lastColumn="0" w:noHBand="0" w:noVBand="1"/>
      </w:tblPr>
      <w:tblGrid>
        <w:gridCol w:w="8930"/>
      </w:tblGrid>
      <w:tr w:rsidR="0086487B" w:rsidTr="00EC2371">
        <w:tc>
          <w:tcPr>
            <w:tcW w:w="8930" w:type="dxa"/>
          </w:tcPr>
          <w:p w:rsidR="0086487B" w:rsidRDefault="0086487B" w:rsidP="0086487B">
            <w:pPr>
              <w:spacing w:after="120"/>
              <w:jc w:val="both"/>
              <w:rPr>
                <w:rFonts w:ascii="Times New Roman" w:eastAsiaTheme="minorEastAsia" w:hAnsi="Times New Roman" w:cs="Times New Roman"/>
                <w:sz w:val="24"/>
                <w:szCs w:val="24"/>
                <w:lang w:eastAsia="hr-HR"/>
              </w:rPr>
            </w:pPr>
            <w:r w:rsidRPr="005E4DD5">
              <w:rPr>
                <w:rFonts w:ascii="Times New Roman" w:eastAsiaTheme="minorEastAsia" w:hAnsi="Times New Roman" w:cs="Times New Roman"/>
                <w:b/>
                <w:sz w:val="24"/>
                <w:szCs w:val="24"/>
                <w:u w:val="single"/>
                <w:lang w:eastAsia="hr-HR"/>
              </w:rPr>
              <w:t>Napomena:</w:t>
            </w:r>
            <w:r>
              <w:rPr>
                <w:rFonts w:ascii="Times New Roman" w:eastAsiaTheme="minorEastAsia" w:hAnsi="Times New Roman" w:cs="Times New Roman"/>
                <w:sz w:val="24"/>
                <w:szCs w:val="24"/>
                <w:lang w:eastAsia="hr-HR"/>
              </w:rPr>
              <w:t xml:space="preserve"> ako </w:t>
            </w:r>
            <w:r w:rsidRPr="0086487B">
              <w:rPr>
                <w:rFonts w:ascii="Times New Roman" w:eastAsiaTheme="minorEastAsia" w:hAnsi="Times New Roman" w:cs="Times New Roman"/>
                <w:sz w:val="24"/>
                <w:szCs w:val="24"/>
                <w:lang w:eastAsia="hr-HR"/>
              </w:rPr>
              <w:t>je u obrascu EN-1 stupanj ošt</w:t>
            </w:r>
            <w:r>
              <w:rPr>
                <w:rFonts w:ascii="Times New Roman" w:eastAsiaTheme="minorEastAsia" w:hAnsi="Times New Roman" w:cs="Times New Roman"/>
                <w:sz w:val="24"/>
                <w:szCs w:val="24"/>
                <w:lang w:eastAsia="hr-HR"/>
              </w:rPr>
              <w:t xml:space="preserve">ećenja </w:t>
            </w:r>
            <w:r w:rsidRPr="0086487B">
              <w:rPr>
                <w:rFonts w:ascii="Times New Roman" w:eastAsiaTheme="minorEastAsia" w:hAnsi="Times New Roman" w:cs="Times New Roman"/>
                <w:sz w:val="24"/>
                <w:szCs w:val="24"/>
                <w:lang w:eastAsia="hr-HR"/>
              </w:rPr>
              <w:t xml:space="preserve">manji od 1, a iz nalaza </w:t>
            </w:r>
            <w:r>
              <w:rPr>
                <w:rFonts w:ascii="Times New Roman" w:eastAsiaTheme="minorEastAsia" w:hAnsi="Times New Roman" w:cs="Times New Roman"/>
                <w:sz w:val="24"/>
                <w:szCs w:val="24"/>
                <w:lang w:eastAsia="hr-HR"/>
              </w:rPr>
              <w:t xml:space="preserve">i mišljenja </w:t>
            </w:r>
            <w:r w:rsidRPr="0086487B">
              <w:rPr>
                <w:rFonts w:ascii="Times New Roman" w:eastAsiaTheme="minorEastAsia" w:hAnsi="Times New Roman" w:cs="Times New Roman"/>
                <w:sz w:val="24"/>
                <w:szCs w:val="24"/>
                <w:lang w:eastAsia="hr-HR"/>
              </w:rPr>
              <w:t xml:space="preserve">sudskog vještaka </w:t>
            </w:r>
            <w:r w:rsidR="00B4404F">
              <w:rPr>
                <w:rFonts w:ascii="Times New Roman" w:eastAsiaTheme="minorEastAsia" w:hAnsi="Times New Roman" w:cs="Times New Roman"/>
                <w:sz w:val="24"/>
                <w:szCs w:val="24"/>
                <w:lang w:eastAsia="hr-HR"/>
              </w:rPr>
              <w:t xml:space="preserve">se </w:t>
            </w:r>
            <w:r w:rsidR="00B4404F" w:rsidRPr="00B4404F">
              <w:rPr>
                <w:rFonts w:ascii="Times New Roman" w:eastAsiaTheme="minorEastAsia" w:hAnsi="Times New Roman" w:cs="Times New Roman"/>
                <w:sz w:val="24"/>
                <w:szCs w:val="24"/>
                <w:lang w:eastAsia="hr-HR"/>
              </w:rPr>
              <w:t>nepobitno može zaključiti</w:t>
            </w:r>
            <w:r w:rsidRPr="0086487B">
              <w:rPr>
                <w:rFonts w:ascii="Times New Roman" w:eastAsiaTheme="minorEastAsia" w:hAnsi="Times New Roman" w:cs="Times New Roman"/>
                <w:sz w:val="24"/>
                <w:szCs w:val="24"/>
                <w:lang w:eastAsia="hr-HR"/>
              </w:rPr>
              <w:t xml:space="preserve"> </w:t>
            </w:r>
            <w:r>
              <w:rPr>
                <w:rFonts w:ascii="Times New Roman" w:eastAsiaTheme="minorEastAsia" w:hAnsi="Times New Roman" w:cs="Times New Roman"/>
                <w:sz w:val="24"/>
                <w:szCs w:val="24"/>
                <w:lang w:eastAsia="hr-HR"/>
              </w:rPr>
              <w:t xml:space="preserve">da nije isplativa ili </w:t>
            </w:r>
            <w:r w:rsidRPr="0086487B">
              <w:rPr>
                <w:rFonts w:ascii="Times New Roman" w:eastAsiaTheme="minorEastAsia" w:hAnsi="Times New Roman" w:cs="Times New Roman"/>
                <w:sz w:val="24"/>
                <w:szCs w:val="24"/>
                <w:lang w:eastAsia="hr-HR"/>
              </w:rPr>
              <w:t>moguća obnova građevine, korisnik može izgraditi novu građevinu.</w:t>
            </w:r>
          </w:p>
        </w:tc>
      </w:tr>
    </w:tbl>
    <w:p w:rsidR="00612D37" w:rsidRDefault="00612D37" w:rsidP="00341DE3">
      <w:pPr>
        <w:spacing w:after="120" w:line="240" w:lineRule="auto"/>
        <w:ind w:left="993" w:hanging="284"/>
        <w:jc w:val="both"/>
        <w:rPr>
          <w:rFonts w:ascii="Times New Roman" w:eastAsiaTheme="minorEastAsia" w:hAnsi="Times New Roman" w:cs="Times New Roman"/>
          <w:sz w:val="24"/>
          <w:szCs w:val="24"/>
          <w:lang w:eastAsia="hr-HR"/>
        </w:rPr>
      </w:pPr>
    </w:p>
    <w:p w:rsidR="00341DE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lastRenderedPageBreak/>
        <w:t>k</w:t>
      </w:r>
      <w:r w:rsidR="00612D37">
        <w:rPr>
          <w:rFonts w:ascii="Times New Roman" w:eastAsiaTheme="minorEastAsia" w:hAnsi="Times New Roman" w:cs="Times New Roman"/>
          <w:sz w:val="24"/>
          <w:szCs w:val="24"/>
          <w:lang w:eastAsia="hr-HR"/>
        </w:rPr>
        <w:t>)</w:t>
      </w:r>
      <w:r w:rsidR="000A7809">
        <w:rPr>
          <w:rFonts w:ascii="Times New Roman" w:eastAsiaTheme="minorEastAsia" w:hAnsi="Times New Roman" w:cs="Times New Roman"/>
          <w:sz w:val="24"/>
          <w:szCs w:val="24"/>
          <w:lang w:eastAsia="hr-HR"/>
        </w:rPr>
        <w:t xml:space="preserve"> </w:t>
      </w:r>
      <w:r w:rsidRPr="00043F43">
        <w:rPr>
          <w:rFonts w:ascii="Times New Roman" w:eastAsiaTheme="minorEastAsia" w:hAnsi="Times New Roman" w:cs="Times New Roman"/>
          <w:sz w:val="24"/>
          <w:szCs w:val="24"/>
          <w:lang w:eastAsia="hr-HR"/>
        </w:rPr>
        <w:t>strojevi i gospodarska vozila koji su zahvaćena elementarnom nepogodom ili katastrofalnim događajem moraju biti registrirani i u vlasništvu u trenutku nastanka/proglašenja elementarne nepogode ili katastrofalnog događaja</w:t>
      </w:r>
    </w:p>
    <w:p w:rsidR="00341DE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l</w:t>
      </w:r>
      <w:r w:rsidRPr="00043F43">
        <w:rPr>
          <w:rFonts w:ascii="Times New Roman" w:eastAsiaTheme="minorEastAsia" w:hAnsi="Times New Roman" w:cs="Times New Roman"/>
          <w:sz w:val="24"/>
          <w:szCs w:val="24"/>
          <w:lang w:eastAsia="hr-HR"/>
        </w:rPr>
        <w:t xml:space="preserve">) iznimno od točke </w:t>
      </w:r>
      <w:r>
        <w:rPr>
          <w:rFonts w:ascii="Times New Roman" w:eastAsiaTheme="minorEastAsia" w:hAnsi="Times New Roman" w:cs="Times New Roman"/>
          <w:sz w:val="24"/>
          <w:szCs w:val="24"/>
          <w:lang w:eastAsia="hr-HR"/>
        </w:rPr>
        <w:t xml:space="preserve">k) </w:t>
      </w:r>
      <w:r w:rsidRPr="00043F43">
        <w:rPr>
          <w:rFonts w:ascii="Times New Roman" w:eastAsiaTheme="minorEastAsia" w:hAnsi="Times New Roman" w:cs="Times New Roman"/>
          <w:sz w:val="24"/>
          <w:szCs w:val="24"/>
          <w:lang w:eastAsia="hr-HR"/>
        </w:rPr>
        <w:t>za strojeve</w:t>
      </w:r>
      <w:r w:rsidR="000A7809">
        <w:rPr>
          <w:rFonts w:ascii="Times New Roman" w:eastAsiaTheme="minorEastAsia" w:hAnsi="Times New Roman" w:cs="Times New Roman"/>
          <w:sz w:val="24"/>
          <w:szCs w:val="24"/>
          <w:lang w:eastAsia="hr-HR"/>
        </w:rPr>
        <w:t xml:space="preserve"> </w:t>
      </w:r>
      <w:r w:rsidRPr="00043F43">
        <w:rPr>
          <w:rFonts w:ascii="Times New Roman" w:eastAsiaTheme="minorEastAsia" w:hAnsi="Times New Roman" w:cs="Times New Roman"/>
          <w:sz w:val="24"/>
          <w:szCs w:val="24"/>
          <w:lang w:eastAsia="hr-HR"/>
        </w:rPr>
        <w:t>i gospodarska vozila koja ne podliježu obveznoj registraciji mora se dokazati vlasništvo u trenutku nastanka/proglašenja elementarne nepogode ili katastrofalnog događaja</w:t>
      </w:r>
    </w:p>
    <w:tbl>
      <w:tblPr>
        <w:tblStyle w:val="TableGrid"/>
        <w:tblW w:w="0" w:type="auto"/>
        <w:tblInd w:w="817" w:type="dxa"/>
        <w:tblLook w:val="04A0" w:firstRow="1" w:lastRow="0" w:firstColumn="1" w:lastColumn="0" w:noHBand="0" w:noVBand="1"/>
      </w:tblPr>
      <w:tblGrid>
        <w:gridCol w:w="8810"/>
      </w:tblGrid>
      <w:tr w:rsidR="00B4404F" w:rsidTr="00EC2371">
        <w:tc>
          <w:tcPr>
            <w:tcW w:w="8930" w:type="dxa"/>
          </w:tcPr>
          <w:p w:rsidR="00B4404F" w:rsidRPr="0086487B" w:rsidRDefault="00B4404F" w:rsidP="007808A2">
            <w:pPr>
              <w:spacing w:after="120"/>
              <w:jc w:val="both"/>
              <w:rPr>
                <w:rFonts w:ascii="Times New Roman" w:eastAsiaTheme="minorEastAsia" w:hAnsi="Times New Roman" w:cs="Times New Roman"/>
                <w:sz w:val="24"/>
                <w:szCs w:val="24"/>
                <w:lang w:eastAsia="hr-HR"/>
              </w:rPr>
            </w:pPr>
            <w:r w:rsidRPr="005E4DD5">
              <w:rPr>
                <w:rFonts w:ascii="Times New Roman" w:eastAsiaTheme="minorEastAsia" w:hAnsi="Times New Roman" w:cs="Times New Roman"/>
                <w:b/>
                <w:sz w:val="24"/>
                <w:szCs w:val="24"/>
                <w:u w:val="single"/>
                <w:lang w:eastAsia="hr-HR"/>
              </w:rPr>
              <w:t>Napomena:</w:t>
            </w:r>
            <w:r w:rsidRPr="005E4DD5">
              <w:rPr>
                <w:rFonts w:ascii="Times New Roman" w:eastAsiaTheme="minorEastAsia" w:hAnsi="Times New Roman" w:cs="Times New Roman"/>
                <w:sz w:val="24"/>
                <w:szCs w:val="24"/>
                <w:u w:val="single"/>
                <w:lang w:eastAsia="hr-HR"/>
              </w:rPr>
              <w:t xml:space="preserve"> </w:t>
            </w:r>
            <w:r w:rsidR="005026E0">
              <w:rPr>
                <w:rFonts w:ascii="Times New Roman" w:eastAsiaTheme="minorEastAsia" w:hAnsi="Times New Roman" w:cs="Times New Roman"/>
                <w:sz w:val="24"/>
                <w:szCs w:val="24"/>
                <w:lang w:eastAsia="hr-HR"/>
              </w:rPr>
              <w:t>A</w:t>
            </w:r>
            <w:r>
              <w:rPr>
                <w:rFonts w:ascii="Times New Roman" w:eastAsiaTheme="minorEastAsia" w:hAnsi="Times New Roman" w:cs="Times New Roman"/>
                <w:sz w:val="24"/>
                <w:szCs w:val="24"/>
                <w:lang w:eastAsia="hr-HR"/>
              </w:rPr>
              <w:t xml:space="preserve">ko </w:t>
            </w:r>
            <w:r w:rsidRPr="0086487B">
              <w:rPr>
                <w:rFonts w:ascii="Times New Roman" w:eastAsiaTheme="minorEastAsia" w:hAnsi="Times New Roman" w:cs="Times New Roman"/>
                <w:sz w:val="24"/>
                <w:szCs w:val="24"/>
                <w:lang w:eastAsia="hr-HR"/>
              </w:rPr>
              <w:t xml:space="preserve">je u obrascu EN-2 stupanj oštećenja traktora iznosi 1, korisnik može nabaviti traktor </w:t>
            </w:r>
            <w:r>
              <w:rPr>
                <w:rFonts w:ascii="Times New Roman" w:eastAsiaTheme="minorEastAsia" w:hAnsi="Times New Roman" w:cs="Times New Roman"/>
                <w:sz w:val="24"/>
                <w:szCs w:val="24"/>
                <w:lang w:eastAsia="hr-HR"/>
              </w:rPr>
              <w:t xml:space="preserve">karakteristika u skladu s Prilogom 16 ili </w:t>
            </w:r>
            <w:r w:rsidRPr="0086487B">
              <w:rPr>
                <w:rFonts w:ascii="Times New Roman" w:eastAsiaTheme="minorEastAsia" w:hAnsi="Times New Roman" w:cs="Times New Roman"/>
                <w:sz w:val="24"/>
                <w:szCs w:val="24"/>
                <w:lang w:eastAsia="hr-HR"/>
              </w:rPr>
              <w:t>Prilog</w:t>
            </w:r>
            <w:r>
              <w:rPr>
                <w:rFonts w:ascii="Times New Roman" w:eastAsiaTheme="minorEastAsia" w:hAnsi="Times New Roman" w:cs="Times New Roman"/>
                <w:sz w:val="24"/>
                <w:szCs w:val="24"/>
                <w:lang w:eastAsia="hr-HR"/>
              </w:rPr>
              <w:t>om</w:t>
            </w:r>
            <w:r w:rsidRPr="0086487B">
              <w:rPr>
                <w:rFonts w:ascii="Times New Roman" w:eastAsiaTheme="minorEastAsia" w:hAnsi="Times New Roman" w:cs="Times New Roman"/>
                <w:sz w:val="24"/>
                <w:szCs w:val="24"/>
                <w:lang w:eastAsia="hr-HR"/>
              </w:rPr>
              <w:t xml:space="preserve"> 17.</w:t>
            </w:r>
          </w:p>
          <w:p w:rsidR="00B4404F" w:rsidRDefault="00B4404F" w:rsidP="007808A2">
            <w:pPr>
              <w:spacing w:after="120"/>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Ako</w:t>
            </w:r>
            <w:r w:rsidRPr="0086487B">
              <w:rPr>
                <w:rFonts w:ascii="Times New Roman" w:eastAsiaTheme="minorEastAsia" w:hAnsi="Times New Roman" w:cs="Times New Roman"/>
                <w:sz w:val="24"/>
                <w:szCs w:val="24"/>
                <w:lang w:eastAsia="hr-HR"/>
              </w:rPr>
              <w:t xml:space="preserve"> </w:t>
            </w:r>
            <w:r>
              <w:rPr>
                <w:rFonts w:ascii="Times New Roman" w:eastAsiaTheme="minorEastAsia" w:hAnsi="Times New Roman" w:cs="Times New Roman"/>
                <w:sz w:val="24"/>
                <w:szCs w:val="24"/>
                <w:lang w:eastAsia="hr-HR"/>
              </w:rPr>
              <w:t xml:space="preserve">je </w:t>
            </w:r>
            <w:r w:rsidRPr="0086487B">
              <w:rPr>
                <w:rFonts w:ascii="Times New Roman" w:eastAsiaTheme="minorEastAsia" w:hAnsi="Times New Roman" w:cs="Times New Roman"/>
                <w:sz w:val="24"/>
                <w:szCs w:val="24"/>
                <w:lang w:eastAsia="hr-HR"/>
              </w:rPr>
              <w:t xml:space="preserve">u obrascu EN-2 stupanj oštećenja traktora manji od 1, a iz nalaza i mišljenja sudskog vještaka </w:t>
            </w:r>
            <w:r>
              <w:rPr>
                <w:rFonts w:ascii="Times New Roman" w:eastAsiaTheme="minorEastAsia" w:hAnsi="Times New Roman" w:cs="Times New Roman"/>
                <w:sz w:val="24"/>
                <w:szCs w:val="24"/>
                <w:lang w:eastAsia="hr-HR"/>
              </w:rPr>
              <w:t xml:space="preserve">se </w:t>
            </w:r>
            <w:r w:rsidRPr="00B4404F">
              <w:rPr>
                <w:rFonts w:ascii="Times New Roman" w:eastAsiaTheme="minorEastAsia" w:hAnsi="Times New Roman" w:cs="Times New Roman"/>
                <w:sz w:val="24"/>
                <w:szCs w:val="24"/>
                <w:lang w:eastAsia="hr-HR"/>
              </w:rPr>
              <w:t>nepobitno može zaključiti</w:t>
            </w:r>
            <w:r w:rsidRPr="0086487B">
              <w:rPr>
                <w:rFonts w:ascii="Times New Roman" w:eastAsiaTheme="minorEastAsia" w:hAnsi="Times New Roman" w:cs="Times New Roman"/>
                <w:sz w:val="24"/>
                <w:szCs w:val="24"/>
                <w:lang w:eastAsia="hr-HR"/>
              </w:rPr>
              <w:t xml:space="preserve"> da nije isplativ</w:t>
            </w:r>
            <w:r>
              <w:rPr>
                <w:rFonts w:ascii="Times New Roman" w:eastAsiaTheme="minorEastAsia" w:hAnsi="Times New Roman" w:cs="Times New Roman"/>
                <w:sz w:val="24"/>
                <w:szCs w:val="24"/>
                <w:lang w:eastAsia="hr-HR"/>
              </w:rPr>
              <w:t xml:space="preserve"> ili </w:t>
            </w:r>
            <w:r w:rsidRPr="0086487B">
              <w:rPr>
                <w:rFonts w:ascii="Times New Roman" w:eastAsiaTheme="minorEastAsia" w:hAnsi="Times New Roman" w:cs="Times New Roman"/>
                <w:sz w:val="24"/>
                <w:szCs w:val="24"/>
                <w:lang w:eastAsia="hr-HR"/>
              </w:rPr>
              <w:t xml:space="preserve">moguć popravak, korisnik može nabaviti traktor </w:t>
            </w:r>
            <w:r>
              <w:rPr>
                <w:rFonts w:ascii="Times New Roman" w:eastAsiaTheme="minorEastAsia" w:hAnsi="Times New Roman" w:cs="Times New Roman"/>
                <w:sz w:val="24"/>
                <w:szCs w:val="24"/>
                <w:lang w:eastAsia="hr-HR"/>
              </w:rPr>
              <w:t xml:space="preserve">karakteristika u skladu s Prilogom 16 ili </w:t>
            </w:r>
            <w:r w:rsidRPr="0086487B">
              <w:rPr>
                <w:rFonts w:ascii="Times New Roman" w:eastAsiaTheme="minorEastAsia" w:hAnsi="Times New Roman" w:cs="Times New Roman"/>
                <w:sz w:val="24"/>
                <w:szCs w:val="24"/>
                <w:lang w:eastAsia="hr-HR"/>
              </w:rPr>
              <w:t>Prilog</w:t>
            </w:r>
            <w:r>
              <w:rPr>
                <w:rFonts w:ascii="Times New Roman" w:eastAsiaTheme="minorEastAsia" w:hAnsi="Times New Roman" w:cs="Times New Roman"/>
                <w:sz w:val="24"/>
                <w:szCs w:val="24"/>
                <w:lang w:eastAsia="hr-HR"/>
              </w:rPr>
              <w:t>om</w:t>
            </w:r>
            <w:r w:rsidRPr="0086487B">
              <w:rPr>
                <w:rFonts w:ascii="Times New Roman" w:eastAsiaTheme="minorEastAsia" w:hAnsi="Times New Roman" w:cs="Times New Roman"/>
                <w:sz w:val="24"/>
                <w:szCs w:val="24"/>
                <w:lang w:eastAsia="hr-HR"/>
              </w:rPr>
              <w:t xml:space="preserve"> 17.</w:t>
            </w:r>
          </w:p>
          <w:p w:rsidR="00B4404F" w:rsidRDefault="00B4404F" w:rsidP="007808A2">
            <w:pPr>
              <w:spacing w:after="120"/>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Ako</w:t>
            </w:r>
            <w:r w:rsidRPr="0086487B">
              <w:rPr>
                <w:rFonts w:ascii="Times New Roman" w:eastAsiaTheme="minorEastAsia" w:hAnsi="Times New Roman" w:cs="Times New Roman"/>
                <w:sz w:val="24"/>
                <w:szCs w:val="24"/>
                <w:lang w:eastAsia="hr-HR"/>
              </w:rPr>
              <w:t xml:space="preserve"> je u obrascu EN-2 </w:t>
            </w:r>
            <w:r>
              <w:rPr>
                <w:rFonts w:ascii="Times New Roman" w:eastAsiaTheme="minorEastAsia" w:hAnsi="Times New Roman" w:cs="Times New Roman"/>
                <w:sz w:val="24"/>
                <w:szCs w:val="24"/>
                <w:lang w:eastAsia="hr-HR"/>
              </w:rPr>
              <w:t xml:space="preserve">stupanj oštećenja strojeva, </w:t>
            </w:r>
            <w:r w:rsidRPr="0086487B">
              <w:rPr>
                <w:rFonts w:ascii="Times New Roman" w:eastAsiaTheme="minorEastAsia" w:hAnsi="Times New Roman" w:cs="Times New Roman"/>
                <w:sz w:val="24"/>
                <w:szCs w:val="24"/>
                <w:lang w:eastAsia="hr-HR"/>
              </w:rPr>
              <w:t xml:space="preserve">mehanizacije </w:t>
            </w:r>
            <w:r>
              <w:rPr>
                <w:rFonts w:ascii="Times New Roman" w:eastAsiaTheme="minorEastAsia" w:hAnsi="Times New Roman" w:cs="Times New Roman"/>
                <w:sz w:val="24"/>
                <w:szCs w:val="24"/>
                <w:lang w:eastAsia="hr-HR"/>
              </w:rPr>
              <w:t>ili opreme</w:t>
            </w:r>
            <w:r w:rsidRPr="0086487B">
              <w:rPr>
                <w:rFonts w:ascii="Times New Roman" w:eastAsiaTheme="minorEastAsia" w:hAnsi="Times New Roman" w:cs="Times New Roman"/>
                <w:sz w:val="24"/>
                <w:szCs w:val="24"/>
                <w:lang w:eastAsia="hr-HR"/>
              </w:rPr>
              <w:t xml:space="preserve"> manji od 1, a iz nalaza i mišljenja sudskog vještaka </w:t>
            </w:r>
            <w:r>
              <w:rPr>
                <w:rFonts w:ascii="Times New Roman" w:eastAsiaTheme="minorEastAsia" w:hAnsi="Times New Roman" w:cs="Times New Roman"/>
                <w:sz w:val="24"/>
                <w:szCs w:val="24"/>
                <w:lang w:eastAsia="hr-HR"/>
              </w:rPr>
              <w:t xml:space="preserve">se </w:t>
            </w:r>
            <w:r w:rsidRPr="00B4404F">
              <w:rPr>
                <w:rFonts w:ascii="Times New Roman" w:eastAsiaTheme="minorEastAsia" w:hAnsi="Times New Roman" w:cs="Times New Roman"/>
                <w:sz w:val="24"/>
                <w:szCs w:val="24"/>
                <w:lang w:eastAsia="hr-HR"/>
              </w:rPr>
              <w:t xml:space="preserve">nepobitno može zaključiti </w:t>
            </w:r>
            <w:r w:rsidRPr="0086487B">
              <w:rPr>
                <w:rFonts w:ascii="Times New Roman" w:eastAsiaTheme="minorEastAsia" w:hAnsi="Times New Roman" w:cs="Times New Roman"/>
                <w:sz w:val="24"/>
                <w:szCs w:val="24"/>
                <w:lang w:eastAsia="hr-HR"/>
              </w:rPr>
              <w:t>da n</w:t>
            </w:r>
            <w:r>
              <w:rPr>
                <w:rFonts w:ascii="Times New Roman" w:eastAsiaTheme="minorEastAsia" w:hAnsi="Times New Roman" w:cs="Times New Roman"/>
                <w:sz w:val="24"/>
                <w:szCs w:val="24"/>
                <w:lang w:eastAsia="hr-HR"/>
              </w:rPr>
              <w:t xml:space="preserve">ije isplativ ili moguć popravak, </w:t>
            </w:r>
            <w:r w:rsidRPr="0086487B">
              <w:rPr>
                <w:rFonts w:ascii="Times New Roman" w:eastAsiaTheme="minorEastAsia" w:hAnsi="Times New Roman" w:cs="Times New Roman"/>
                <w:sz w:val="24"/>
                <w:szCs w:val="24"/>
                <w:lang w:eastAsia="hr-HR"/>
              </w:rPr>
              <w:t xml:space="preserve">korisnik može nabaviti </w:t>
            </w:r>
            <w:r w:rsidRPr="00B4404F">
              <w:rPr>
                <w:rFonts w:ascii="Times New Roman" w:eastAsiaTheme="minorEastAsia" w:hAnsi="Times New Roman" w:cs="Times New Roman"/>
                <w:sz w:val="24"/>
                <w:szCs w:val="24"/>
                <w:lang w:eastAsia="hr-HR"/>
              </w:rPr>
              <w:t>stroj</w:t>
            </w:r>
            <w:r>
              <w:rPr>
                <w:rFonts w:ascii="Times New Roman" w:eastAsiaTheme="minorEastAsia" w:hAnsi="Times New Roman" w:cs="Times New Roman"/>
                <w:sz w:val="24"/>
                <w:szCs w:val="24"/>
                <w:lang w:eastAsia="hr-HR"/>
              </w:rPr>
              <w:t>, mehanizaciju</w:t>
            </w:r>
            <w:r w:rsidRPr="00B4404F">
              <w:rPr>
                <w:rFonts w:ascii="Times New Roman" w:eastAsiaTheme="minorEastAsia" w:hAnsi="Times New Roman" w:cs="Times New Roman"/>
                <w:sz w:val="24"/>
                <w:szCs w:val="24"/>
                <w:lang w:eastAsia="hr-HR"/>
              </w:rPr>
              <w:t xml:space="preserve"> ili oprem</w:t>
            </w:r>
            <w:r>
              <w:rPr>
                <w:rFonts w:ascii="Times New Roman" w:eastAsiaTheme="minorEastAsia" w:hAnsi="Times New Roman" w:cs="Times New Roman"/>
                <w:sz w:val="24"/>
                <w:szCs w:val="24"/>
                <w:lang w:eastAsia="hr-HR"/>
              </w:rPr>
              <w:t xml:space="preserve">u </w:t>
            </w:r>
            <w:r w:rsidRPr="0086487B">
              <w:rPr>
                <w:rFonts w:ascii="Times New Roman" w:eastAsiaTheme="minorEastAsia" w:hAnsi="Times New Roman" w:cs="Times New Roman"/>
                <w:sz w:val="24"/>
                <w:szCs w:val="24"/>
                <w:lang w:eastAsia="hr-HR"/>
              </w:rPr>
              <w:t>približno istih karakteristika kao i uništena</w:t>
            </w:r>
            <w:r>
              <w:rPr>
                <w:rFonts w:ascii="Times New Roman" w:eastAsiaTheme="minorEastAsia" w:hAnsi="Times New Roman" w:cs="Times New Roman"/>
                <w:sz w:val="24"/>
                <w:szCs w:val="24"/>
                <w:lang w:eastAsia="hr-HR"/>
              </w:rPr>
              <w:t>.</w:t>
            </w:r>
          </w:p>
          <w:p w:rsidR="00B4404F" w:rsidRDefault="00B4404F" w:rsidP="005E4DD5">
            <w:pPr>
              <w:spacing w:after="120"/>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U</w:t>
            </w:r>
            <w:r w:rsidRPr="00B4404F">
              <w:rPr>
                <w:rFonts w:ascii="Times New Roman" w:eastAsiaTheme="minorEastAsia" w:hAnsi="Times New Roman" w:cs="Times New Roman"/>
                <w:sz w:val="24"/>
                <w:szCs w:val="24"/>
                <w:lang w:eastAsia="hr-HR"/>
              </w:rPr>
              <w:t xml:space="preserve"> slučaju obnove plastenika/staklenika zemljište na kojem se nalazi plastenik/staklenik mora biti u vlasništvu i/ili zakupu korisnika. Vlasništvo ili zakup mora biti upisano u zemljišnim knjigama.</w:t>
            </w:r>
          </w:p>
        </w:tc>
      </w:tr>
    </w:tbl>
    <w:p w:rsidR="00612D37" w:rsidRDefault="00612D37" w:rsidP="00341DE3">
      <w:pPr>
        <w:spacing w:after="120" w:line="240" w:lineRule="auto"/>
        <w:ind w:left="993" w:hanging="284"/>
        <w:jc w:val="both"/>
        <w:rPr>
          <w:rFonts w:ascii="Times New Roman" w:eastAsiaTheme="minorEastAsia" w:hAnsi="Times New Roman" w:cs="Times New Roman"/>
          <w:sz w:val="24"/>
          <w:szCs w:val="24"/>
          <w:lang w:eastAsia="hr-HR"/>
        </w:rPr>
      </w:pPr>
    </w:p>
    <w:p w:rsidR="00341DE3" w:rsidRPr="00043F4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m</w:t>
      </w:r>
      <w:r w:rsidRPr="00043F43">
        <w:rPr>
          <w:rFonts w:ascii="Times New Roman" w:eastAsiaTheme="minorEastAsia" w:hAnsi="Times New Roman" w:cs="Times New Roman"/>
          <w:sz w:val="24"/>
          <w:szCs w:val="24"/>
          <w:lang w:eastAsia="hr-HR"/>
        </w:rPr>
        <w:t>) domaće životinje koje su zahvaćene elementarnom nepogodom ili katastrofalnim događajem moraju biti upisane u Jedinstveni registar domaćih životinja (JRDŽ)</w:t>
      </w:r>
      <w:r>
        <w:rPr>
          <w:rFonts w:ascii="Times New Roman" w:eastAsiaTheme="minorEastAsia" w:hAnsi="Times New Roman" w:cs="Times New Roman"/>
          <w:sz w:val="24"/>
          <w:szCs w:val="24"/>
          <w:lang w:eastAsia="hr-HR"/>
        </w:rPr>
        <w:t xml:space="preserve"> ili ostale propisane upisnike</w:t>
      </w:r>
      <w:r w:rsidRPr="00043F43">
        <w:rPr>
          <w:rFonts w:ascii="Times New Roman" w:eastAsiaTheme="minorEastAsia" w:hAnsi="Times New Roman" w:cs="Times New Roman"/>
          <w:sz w:val="24"/>
          <w:szCs w:val="24"/>
          <w:lang w:eastAsia="hr-HR"/>
        </w:rPr>
        <w:t xml:space="preserve"> u trenutku nastanka/proglašenja elementarne nepogode ili katastrofalnog događaja</w:t>
      </w:r>
    </w:p>
    <w:p w:rsidR="00341DE3" w:rsidRPr="00043F4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n</w:t>
      </w:r>
      <w:r w:rsidRPr="00043F43">
        <w:rPr>
          <w:rFonts w:ascii="Times New Roman" w:eastAsiaTheme="minorEastAsia" w:hAnsi="Times New Roman" w:cs="Times New Roman"/>
          <w:sz w:val="24"/>
          <w:szCs w:val="24"/>
          <w:lang w:eastAsia="hr-HR"/>
        </w:rPr>
        <w:t>) ima izrađenu svu potrebnu dokumentaciju u skladu s nacionalnim zakonodavstvom koja propisuje građenje, ako je primjenjivo</w:t>
      </w:r>
    </w:p>
    <w:p w:rsidR="00341DE3" w:rsidRPr="00043F4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o</w:t>
      </w:r>
      <w:r w:rsidRPr="00043F43">
        <w:rPr>
          <w:rFonts w:ascii="Times New Roman" w:eastAsiaTheme="minorEastAsia" w:hAnsi="Times New Roman" w:cs="Times New Roman"/>
          <w:sz w:val="24"/>
          <w:szCs w:val="24"/>
          <w:lang w:eastAsia="hr-HR"/>
        </w:rPr>
        <w:t>) ima proveden postupak Ocjene prihvatljivosti zahvata za ekološku mrežu Natura 2000</w:t>
      </w:r>
      <w:r>
        <w:rPr>
          <w:rFonts w:ascii="Times New Roman" w:eastAsiaTheme="minorEastAsia" w:hAnsi="Times New Roman" w:cs="Times New Roman"/>
          <w:sz w:val="24"/>
          <w:szCs w:val="24"/>
          <w:lang w:eastAsia="hr-HR"/>
        </w:rPr>
        <w:t>,</w:t>
      </w:r>
      <w:r w:rsidRPr="00043F43">
        <w:rPr>
          <w:rFonts w:ascii="Times New Roman" w:eastAsiaTheme="minorEastAsia" w:hAnsi="Times New Roman" w:cs="Times New Roman"/>
          <w:sz w:val="24"/>
          <w:szCs w:val="24"/>
          <w:lang w:eastAsia="hr-HR"/>
        </w:rPr>
        <w:t xml:space="preserve"> ako je primjenjivo</w:t>
      </w:r>
    </w:p>
    <w:p w:rsidR="00341DE3" w:rsidRPr="00043F43" w:rsidRDefault="00341DE3" w:rsidP="00341DE3">
      <w:pPr>
        <w:spacing w:after="120" w:line="240" w:lineRule="auto"/>
        <w:ind w:left="993" w:hanging="284"/>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p</w:t>
      </w:r>
      <w:r w:rsidRPr="00043F43">
        <w:rPr>
          <w:rFonts w:ascii="Times New Roman" w:eastAsiaTheme="minorEastAsia" w:hAnsi="Times New Roman" w:cs="Times New Roman"/>
          <w:sz w:val="24"/>
          <w:szCs w:val="24"/>
          <w:lang w:eastAsia="hr-HR"/>
        </w:rPr>
        <w:t>) obnovljeni poljoprivredni potencijal mora biti istovjetan poljoprivrednom potencijalu koji je uništen</w:t>
      </w:r>
      <w:r w:rsidR="000A7809">
        <w:rPr>
          <w:rFonts w:ascii="Times New Roman" w:eastAsiaTheme="minorEastAsia" w:hAnsi="Times New Roman" w:cs="Times New Roman"/>
          <w:sz w:val="24"/>
          <w:szCs w:val="24"/>
          <w:lang w:eastAsia="hr-HR"/>
        </w:rPr>
        <w:t>.</w:t>
      </w:r>
    </w:p>
    <w:p w:rsidR="00341DE3" w:rsidRDefault="00341DE3" w:rsidP="00341DE3">
      <w:pPr>
        <w:spacing w:after="120" w:line="240" w:lineRule="auto"/>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P</w:t>
      </w:r>
      <w:r w:rsidRPr="00043F43">
        <w:rPr>
          <w:rFonts w:ascii="Times New Roman" w:eastAsiaTheme="minorEastAsia" w:hAnsi="Times New Roman" w:cs="Times New Roman"/>
          <w:sz w:val="24"/>
          <w:szCs w:val="24"/>
          <w:lang w:eastAsia="hr-HR"/>
        </w:rPr>
        <w:t xml:space="preserve">rihvatljivi su projekti koji ostvaruju najmanji mogući broj bodova za prag prolaznosti prema kriterijima odabira </w:t>
      </w:r>
      <w:r>
        <w:rPr>
          <w:rFonts w:ascii="Times New Roman" w:eastAsiaTheme="minorEastAsia" w:hAnsi="Times New Roman" w:cs="Times New Roman"/>
          <w:sz w:val="24"/>
          <w:szCs w:val="24"/>
          <w:lang w:eastAsia="hr-HR"/>
        </w:rPr>
        <w:t>u skladu s Prilogom 15 ovoga Natječaja.</w:t>
      </w:r>
      <w:r w:rsidRPr="00043F43" w:rsidDel="00D3530F">
        <w:rPr>
          <w:rFonts w:ascii="Times New Roman" w:eastAsiaTheme="minorEastAsia" w:hAnsi="Times New Roman" w:cs="Times New Roman"/>
          <w:sz w:val="24"/>
          <w:szCs w:val="24"/>
          <w:lang w:eastAsia="hr-HR"/>
        </w:rPr>
        <w:t xml:space="preserve"> </w:t>
      </w:r>
    </w:p>
    <w:p w:rsidR="00341DE3" w:rsidRPr="001E351D" w:rsidRDefault="00341DE3" w:rsidP="00341DE3">
      <w:pPr>
        <w:pBdr>
          <w:top w:val="single" w:sz="4" w:space="1" w:color="auto"/>
          <w:left w:val="single" w:sz="4" w:space="1" w:color="auto"/>
          <w:bottom w:val="single" w:sz="4" w:space="1" w:color="auto"/>
          <w:right w:val="single" w:sz="4" w:space="4" w:color="auto"/>
        </w:pBdr>
        <w:spacing w:line="240" w:lineRule="auto"/>
        <w:ind w:left="709"/>
        <w:jc w:val="both"/>
        <w:rPr>
          <w:rFonts w:ascii="Times New Roman" w:hAnsi="Times New Roman" w:cs="Times New Roman"/>
          <w:sz w:val="24"/>
          <w:szCs w:val="24"/>
        </w:rPr>
      </w:pPr>
      <w:r w:rsidRPr="00822885">
        <w:rPr>
          <w:rFonts w:ascii="Times New Roman" w:hAnsi="Times New Roman" w:cs="Times New Roman"/>
          <w:b/>
          <w:sz w:val="24"/>
          <w:szCs w:val="24"/>
          <w:u w:val="single"/>
        </w:rPr>
        <w:t>Napomena</w:t>
      </w:r>
      <w:r w:rsidRPr="00822885">
        <w:rPr>
          <w:rFonts w:ascii="Times New Roman" w:hAnsi="Times New Roman" w:cs="Times New Roman"/>
          <w:sz w:val="24"/>
          <w:szCs w:val="24"/>
          <w:u w:val="single"/>
        </w:rPr>
        <w:t>:</w:t>
      </w:r>
      <w:r w:rsidRPr="001E351D">
        <w:rPr>
          <w:rFonts w:ascii="Times New Roman" w:hAnsi="Times New Roman" w:cs="Times New Roman"/>
          <w:sz w:val="24"/>
          <w:szCs w:val="24"/>
        </w:rPr>
        <w:t xml:space="preserve"> </w:t>
      </w:r>
      <w:r>
        <w:rPr>
          <w:rFonts w:ascii="Times New Roman" w:hAnsi="Times New Roman" w:cs="Times New Roman"/>
          <w:sz w:val="24"/>
          <w:szCs w:val="24"/>
        </w:rPr>
        <w:t>o</w:t>
      </w:r>
      <w:r w:rsidRPr="001E351D">
        <w:rPr>
          <w:rFonts w:ascii="Times New Roman" w:hAnsi="Times New Roman" w:cs="Times New Roman"/>
          <w:sz w:val="24"/>
          <w:szCs w:val="24"/>
        </w:rPr>
        <w:t xml:space="preserve">bnova poljoprivrednog potencijala moguće je jedino </w:t>
      </w:r>
      <w:r w:rsidRPr="001E351D">
        <w:rPr>
          <w:rFonts w:ascii="Times New Roman" w:hAnsi="Times New Roman" w:cs="Times New Roman"/>
          <w:b/>
          <w:sz w:val="24"/>
          <w:szCs w:val="24"/>
        </w:rPr>
        <w:t>istom kulturom</w:t>
      </w:r>
      <w:r w:rsidRPr="001E351D">
        <w:rPr>
          <w:rFonts w:ascii="Times New Roman" w:hAnsi="Times New Roman" w:cs="Times New Roman"/>
          <w:sz w:val="24"/>
          <w:szCs w:val="24"/>
        </w:rPr>
        <w:t xml:space="preserve"> koja je bila uništena elementarnom nepogodom/katastrofalnim događajem.</w:t>
      </w:r>
    </w:p>
    <w:p w:rsidR="00D570E5" w:rsidRPr="00A81CAA" w:rsidRDefault="00D570E5" w:rsidP="00A81CAA">
      <w:pPr>
        <w:pStyle w:val="Heading2"/>
        <w:numPr>
          <w:ilvl w:val="1"/>
          <w:numId w:val="16"/>
        </w:numPr>
        <w:jc w:val="both"/>
        <w:rPr>
          <w:rFonts w:ascii="Times New Roman" w:hAnsi="Times New Roman" w:cs="Times New Roman"/>
          <w:b/>
          <w:color w:val="auto"/>
          <w:sz w:val="24"/>
          <w:szCs w:val="24"/>
        </w:rPr>
      </w:pPr>
      <w:bookmarkStart w:id="13" w:name="_Toc516242744"/>
      <w:r w:rsidRPr="00A81CAA">
        <w:rPr>
          <w:rFonts w:ascii="Times New Roman" w:hAnsi="Times New Roman" w:cs="Times New Roman"/>
          <w:b/>
          <w:color w:val="auto"/>
          <w:sz w:val="24"/>
          <w:szCs w:val="24"/>
        </w:rPr>
        <w:t>Posebni uvjeti prihvatljivosti</w:t>
      </w:r>
      <w:r w:rsidR="00B4404F" w:rsidRPr="00A81CAA">
        <w:rPr>
          <w:rFonts w:ascii="Times New Roman" w:hAnsi="Times New Roman" w:cs="Times New Roman"/>
          <w:b/>
          <w:color w:val="auto"/>
          <w:sz w:val="24"/>
          <w:szCs w:val="24"/>
        </w:rPr>
        <w:t xml:space="preserve"> za</w:t>
      </w:r>
      <w:r w:rsidRPr="00A81CAA">
        <w:rPr>
          <w:rFonts w:ascii="Times New Roman" w:hAnsi="Times New Roman" w:cs="Times New Roman"/>
          <w:b/>
          <w:color w:val="auto"/>
          <w:sz w:val="24"/>
          <w:szCs w:val="24"/>
        </w:rPr>
        <w:t xml:space="preserve"> </w:t>
      </w:r>
      <w:r w:rsidR="00A0710E" w:rsidRPr="00A81CAA">
        <w:rPr>
          <w:rFonts w:ascii="Times New Roman" w:hAnsi="Times New Roman" w:cs="Times New Roman"/>
          <w:b/>
          <w:color w:val="auto"/>
          <w:sz w:val="24"/>
          <w:szCs w:val="24"/>
        </w:rPr>
        <w:t xml:space="preserve">projekte </w:t>
      </w:r>
      <w:r w:rsidR="00B4404F" w:rsidRPr="00A81CAA">
        <w:rPr>
          <w:rFonts w:ascii="Times New Roman" w:hAnsi="Times New Roman" w:cs="Times New Roman"/>
          <w:b/>
          <w:color w:val="auto"/>
          <w:sz w:val="24"/>
          <w:szCs w:val="24"/>
        </w:rPr>
        <w:t xml:space="preserve">obnove poljoprivrednog potencijala uslijed </w:t>
      </w:r>
      <w:r w:rsidRPr="00A81CAA">
        <w:rPr>
          <w:rFonts w:ascii="Times New Roman" w:hAnsi="Times New Roman" w:cs="Times New Roman"/>
          <w:b/>
          <w:color w:val="auto"/>
          <w:sz w:val="24"/>
          <w:szCs w:val="24"/>
        </w:rPr>
        <w:t xml:space="preserve"> elementarn</w:t>
      </w:r>
      <w:r w:rsidR="00B4404F" w:rsidRPr="00A81CAA">
        <w:rPr>
          <w:rFonts w:ascii="Times New Roman" w:hAnsi="Times New Roman" w:cs="Times New Roman"/>
          <w:b/>
          <w:color w:val="auto"/>
          <w:sz w:val="24"/>
          <w:szCs w:val="24"/>
        </w:rPr>
        <w:t>e</w:t>
      </w:r>
      <w:r w:rsidRPr="00A81CAA">
        <w:rPr>
          <w:rFonts w:ascii="Times New Roman" w:hAnsi="Times New Roman" w:cs="Times New Roman"/>
          <w:b/>
          <w:color w:val="auto"/>
          <w:sz w:val="24"/>
          <w:szCs w:val="24"/>
        </w:rPr>
        <w:t xml:space="preserve"> nepogod</w:t>
      </w:r>
      <w:r w:rsidR="00B4404F" w:rsidRPr="00A81CAA">
        <w:rPr>
          <w:rFonts w:ascii="Times New Roman" w:hAnsi="Times New Roman" w:cs="Times New Roman"/>
          <w:b/>
          <w:color w:val="auto"/>
          <w:sz w:val="24"/>
          <w:szCs w:val="24"/>
        </w:rPr>
        <w:t>e</w:t>
      </w:r>
      <w:r w:rsidRPr="00A81CAA">
        <w:rPr>
          <w:rFonts w:ascii="Times New Roman" w:hAnsi="Times New Roman" w:cs="Times New Roman"/>
          <w:b/>
          <w:color w:val="auto"/>
          <w:sz w:val="24"/>
          <w:szCs w:val="24"/>
        </w:rPr>
        <w:t xml:space="preserve"> koja je </w:t>
      </w:r>
      <w:r w:rsidR="00822885">
        <w:rPr>
          <w:rFonts w:ascii="Times New Roman" w:hAnsi="Times New Roman" w:cs="Times New Roman"/>
          <w:b/>
          <w:color w:val="auto"/>
          <w:sz w:val="24"/>
          <w:szCs w:val="24"/>
        </w:rPr>
        <w:t>nastala</w:t>
      </w:r>
      <w:r w:rsidR="00822885" w:rsidRPr="00A81CAA">
        <w:rPr>
          <w:rFonts w:ascii="Times New Roman" w:hAnsi="Times New Roman" w:cs="Times New Roman"/>
          <w:b/>
          <w:color w:val="auto"/>
          <w:sz w:val="24"/>
          <w:szCs w:val="24"/>
        </w:rPr>
        <w:t xml:space="preserve"> </w:t>
      </w:r>
      <w:r w:rsidRPr="00A81CAA">
        <w:rPr>
          <w:rFonts w:ascii="Times New Roman" w:hAnsi="Times New Roman" w:cs="Times New Roman"/>
          <w:b/>
          <w:color w:val="auto"/>
          <w:sz w:val="24"/>
          <w:szCs w:val="24"/>
        </w:rPr>
        <w:t>u periodu od 01.01.2014. do 31.12.2017. godine</w:t>
      </w:r>
      <w:bookmarkEnd w:id="13"/>
    </w:p>
    <w:p w:rsidR="0028227F" w:rsidRPr="0028227F" w:rsidRDefault="0028227F" w:rsidP="0028227F">
      <w:pPr>
        <w:pStyle w:val="ListParagraph"/>
        <w:ind w:left="562"/>
      </w:pPr>
    </w:p>
    <w:p w:rsidR="00D570E5" w:rsidRPr="0039433B" w:rsidRDefault="00D570E5" w:rsidP="00D570E5">
      <w:pPr>
        <w:pStyle w:val="ListParagraph"/>
        <w:numPr>
          <w:ilvl w:val="0"/>
          <w:numId w:val="64"/>
        </w:numPr>
        <w:jc w:val="both"/>
        <w:rPr>
          <w:rFonts w:ascii="Times New Roman" w:hAnsi="Times New Roman" w:cs="Times New Roman"/>
          <w:sz w:val="24"/>
          <w:szCs w:val="24"/>
        </w:rPr>
      </w:pPr>
      <w:r w:rsidRPr="0039433B">
        <w:rPr>
          <w:rFonts w:ascii="Times New Roman" w:hAnsi="Times New Roman" w:cs="Times New Roman"/>
          <w:sz w:val="24"/>
          <w:szCs w:val="24"/>
        </w:rPr>
        <w:t>korisnik nije započeo s aktivnostima za koje traži sufinanciranje prije podnošenja zahtjeva za potporu</w:t>
      </w:r>
    </w:p>
    <w:p w:rsidR="00D570E5" w:rsidRDefault="00D570E5" w:rsidP="00D570E5">
      <w:pPr>
        <w:pStyle w:val="ListParagraph"/>
        <w:numPr>
          <w:ilvl w:val="0"/>
          <w:numId w:val="64"/>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korisnik ima potpisan i ovjeren obrazac ovisno o kategoriji nastale štete od nadležnog tijela (obrasci EN-1</w:t>
      </w:r>
      <w:r>
        <w:rPr>
          <w:rFonts w:ascii="Times New Roman" w:hAnsi="Times New Roman" w:cs="Times New Roman"/>
          <w:sz w:val="24"/>
          <w:szCs w:val="24"/>
        </w:rPr>
        <w:t>,</w:t>
      </w:r>
      <w:r w:rsidRPr="00043F43">
        <w:rPr>
          <w:rFonts w:ascii="Times New Roman" w:hAnsi="Times New Roman" w:cs="Times New Roman"/>
          <w:sz w:val="24"/>
          <w:szCs w:val="24"/>
        </w:rPr>
        <w:t xml:space="preserve"> EN-2</w:t>
      </w:r>
      <w:r>
        <w:rPr>
          <w:rFonts w:ascii="Times New Roman" w:hAnsi="Times New Roman" w:cs="Times New Roman"/>
          <w:sz w:val="24"/>
          <w:szCs w:val="24"/>
        </w:rPr>
        <w:t>, EN-3,</w:t>
      </w:r>
      <w:r w:rsidRPr="00043F43">
        <w:rPr>
          <w:rFonts w:ascii="Times New Roman" w:hAnsi="Times New Roman" w:cs="Times New Roman"/>
          <w:sz w:val="24"/>
          <w:szCs w:val="24"/>
        </w:rPr>
        <w:t xml:space="preserve"> EN-4</w:t>
      </w:r>
      <w:r>
        <w:rPr>
          <w:rFonts w:ascii="Times New Roman" w:hAnsi="Times New Roman" w:cs="Times New Roman"/>
          <w:sz w:val="24"/>
          <w:szCs w:val="24"/>
        </w:rPr>
        <w:t xml:space="preserve"> i/ili</w:t>
      </w:r>
      <w:r w:rsidRPr="00043F43">
        <w:rPr>
          <w:rFonts w:ascii="Times New Roman" w:hAnsi="Times New Roman" w:cs="Times New Roman"/>
          <w:sz w:val="24"/>
          <w:szCs w:val="24"/>
        </w:rPr>
        <w:t xml:space="preserve"> EN-6)</w:t>
      </w:r>
    </w:p>
    <w:p w:rsidR="00D570E5" w:rsidRPr="00043F43" w:rsidRDefault="00D570E5" w:rsidP="00D570E5">
      <w:pPr>
        <w:pStyle w:val="ListParagraph"/>
        <w:spacing w:line="276" w:lineRule="auto"/>
        <w:ind w:left="1434"/>
        <w:jc w:val="both"/>
        <w:rPr>
          <w:rFonts w:ascii="Times New Roman" w:hAnsi="Times New Roman" w:cs="Times New Roman"/>
          <w:sz w:val="24"/>
          <w:szCs w:val="24"/>
        </w:rPr>
      </w:pPr>
    </w:p>
    <w:tbl>
      <w:tblPr>
        <w:tblStyle w:val="TableGrid"/>
        <w:tblW w:w="9497" w:type="dxa"/>
        <w:tblInd w:w="250" w:type="dxa"/>
        <w:tblLook w:val="04A0" w:firstRow="1" w:lastRow="0" w:firstColumn="1" w:lastColumn="0" w:noHBand="0" w:noVBand="1"/>
      </w:tblPr>
      <w:tblGrid>
        <w:gridCol w:w="9497"/>
      </w:tblGrid>
      <w:tr w:rsidR="00D570E5" w:rsidTr="00612D37">
        <w:tc>
          <w:tcPr>
            <w:tcW w:w="9497" w:type="dxa"/>
          </w:tcPr>
          <w:p w:rsidR="00D570E5" w:rsidRDefault="00D570E5" w:rsidP="007808A2">
            <w:pPr>
              <w:spacing w:before="100" w:beforeAutospacing="1" w:after="100" w:afterAutospacing="1"/>
              <w:jc w:val="both"/>
              <w:rPr>
                <w:rFonts w:ascii="Times New Roman" w:hAnsi="Times New Roman"/>
                <w:sz w:val="24"/>
                <w:szCs w:val="24"/>
              </w:rPr>
            </w:pPr>
            <w:bookmarkStart w:id="14" w:name="_Toc516053404"/>
            <w:r w:rsidRPr="00DC308F">
              <w:rPr>
                <w:rFonts w:ascii="Times New Roman" w:hAnsi="Times New Roman"/>
                <w:b/>
                <w:sz w:val="24"/>
                <w:szCs w:val="24"/>
                <w:u w:val="single"/>
              </w:rPr>
              <w:lastRenderedPageBreak/>
              <w:t>Napomena:</w:t>
            </w:r>
            <w:r>
              <w:rPr>
                <w:rFonts w:ascii="Times New Roman" w:hAnsi="Times New Roman"/>
                <w:sz w:val="24"/>
                <w:szCs w:val="24"/>
              </w:rPr>
              <w:t xml:space="preserve"> Ovisno o potrebnim</w:t>
            </w:r>
            <w:r w:rsidRPr="0025280C">
              <w:rPr>
                <w:rFonts w:ascii="Times New Roman" w:hAnsi="Times New Roman"/>
                <w:sz w:val="24"/>
                <w:szCs w:val="24"/>
              </w:rPr>
              <w:t xml:space="preserve"> </w:t>
            </w:r>
            <w:r>
              <w:rPr>
                <w:rFonts w:ascii="Times New Roman" w:hAnsi="Times New Roman"/>
                <w:sz w:val="24"/>
                <w:szCs w:val="24"/>
              </w:rPr>
              <w:t>aktivnostima</w:t>
            </w:r>
            <w:r w:rsidRPr="0025280C">
              <w:rPr>
                <w:rFonts w:ascii="Times New Roman" w:hAnsi="Times New Roman"/>
                <w:sz w:val="24"/>
                <w:szCs w:val="24"/>
              </w:rPr>
              <w:t xml:space="preserve"> pri obnovi uništenog poljoprivrednog potencijala višegodišnjeg nasada</w:t>
            </w:r>
            <w:r>
              <w:rPr>
                <w:rFonts w:ascii="Times New Roman" w:hAnsi="Times New Roman"/>
                <w:sz w:val="24"/>
                <w:szCs w:val="24"/>
              </w:rPr>
              <w:t xml:space="preserve"> korisnik je</w:t>
            </w:r>
            <w:r w:rsidRPr="0025280C">
              <w:rPr>
                <w:rFonts w:ascii="Times New Roman" w:hAnsi="Times New Roman"/>
                <w:sz w:val="24"/>
                <w:szCs w:val="24"/>
              </w:rPr>
              <w:t xml:space="preserve"> obvezan je zatražiti od Hrvatske poljoprivredno-šumarske savjetodavne službe (u daljnjem tekstu: HPŠSS) </w:t>
            </w:r>
            <w:bookmarkStart w:id="15" w:name="_Toc516053405"/>
            <w:r>
              <w:rPr>
                <w:rFonts w:ascii="Times New Roman" w:hAnsi="Times New Roman"/>
                <w:sz w:val="24"/>
                <w:szCs w:val="24"/>
              </w:rPr>
              <w:t xml:space="preserve">popunjavanje obrasca iz Priloga 13 koji </w:t>
            </w:r>
            <w:r w:rsidRPr="0025280C">
              <w:rPr>
                <w:rFonts w:ascii="Times New Roman" w:hAnsi="Times New Roman"/>
                <w:sz w:val="24"/>
                <w:szCs w:val="24"/>
              </w:rPr>
              <w:t>mora biti ovjeren i potpisan od strane HPŠSS.</w:t>
            </w:r>
            <w:bookmarkEnd w:id="15"/>
            <w:r>
              <w:rPr>
                <w:rFonts w:ascii="Times New Roman" w:hAnsi="Times New Roman"/>
                <w:sz w:val="24"/>
                <w:szCs w:val="24"/>
              </w:rPr>
              <w:t xml:space="preserve"> </w:t>
            </w:r>
            <w:bookmarkStart w:id="16" w:name="_Toc516053406"/>
          </w:p>
          <w:p w:rsidR="00D570E5" w:rsidRDefault="00D570E5" w:rsidP="007808A2">
            <w:pPr>
              <w:spacing w:before="100" w:beforeAutospacing="1" w:after="100" w:afterAutospacing="1"/>
              <w:jc w:val="both"/>
              <w:rPr>
                <w:rFonts w:ascii="Times New Roman" w:hAnsi="Times New Roman"/>
                <w:sz w:val="24"/>
                <w:szCs w:val="24"/>
              </w:rPr>
            </w:pPr>
            <w:r w:rsidRPr="0025280C">
              <w:rPr>
                <w:rFonts w:ascii="Times New Roman" w:hAnsi="Times New Roman"/>
                <w:sz w:val="24"/>
                <w:szCs w:val="24"/>
              </w:rPr>
              <w:t xml:space="preserve">Korisnik popunjava </w:t>
            </w:r>
            <w:r>
              <w:rPr>
                <w:rFonts w:ascii="Times New Roman" w:hAnsi="Times New Roman"/>
                <w:sz w:val="24"/>
                <w:szCs w:val="24"/>
              </w:rPr>
              <w:t xml:space="preserve">obrazac iz </w:t>
            </w:r>
            <w:r w:rsidRPr="0025280C">
              <w:rPr>
                <w:rFonts w:ascii="Times New Roman" w:hAnsi="Times New Roman"/>
                <w:sz w:val="24"/>
                <w:szCs w:val="24"/>
              </w:rPr>
              <w:t>Prilog</w:t>
            </w:r>
            <w:r>
              <w:rPr>
                <w:rFonts w:ascii="Times New Roman" w:hAnsi="Times New Roman"/>
                <w:sz w:val="24"/>
                <w:szCs w:val="24"/>
              </w:rPr>
              <w:t>a</w:t>
            </w:r>
            <w:r w:rsidRPr="0025280C">
              <w:rPr>
                <w:rFonts w:ascii="Times New Roman" w:hAnsi="Times New Roman"/>
                <w:sz w:val="24"/>
                <w:szCs w:val="24"/>
              </w:rPr>
              <w:t xml:space="preserve"> 12</w:t>
            </w:r>
            <w:r>
              <w:rPr>
                <w:rFonts w:ascii="Times New Roman" w:hAnsi="Times New Roman"/>
                <w:sz w:val="24"/>
                <w:szCs w:val="24"/>
              </w:rPr>
              <w:t xml:space="preserve"> na temelju</w:t>
            </w:r>
            <w:r w:rsidRPr="0025280C">
              <w:rPr>
                <w:rFonts w:ascii="Times New Roman" w:hAnsi="Times New Roman"/>
                <w:sz w:val="24"/>
                <w:szCs w:val="24"/>
              </w:rPr>
              <w:t xml:space="preserve"> </w:t>
            </w:r>
            <w:bookmarkEnd w:id="16"/>
            <w:r>
              <w:rPr>
                <w:rFonts w:ascii="Times New Roman" w:hAnsi="Times New Roman"/>
                <w:sz w:val="24"/>
                <w:szCs w:val="24"/>
              </w:rPr>
              <w:t>podataka iz obrazaca</w:t>
            </w:r>
            <w:r w:rsidRPr="00043F43">
              <w:rPr>
                <w:rFonts w:ascii="Times New Roman" w:hAnsi="Times New Roman"/>
                <w:sz w:val="24"/>
                <w:szCs w:val="24"/>
              </w:rPr>
              <w:t xml:space="preserve"> EN-1</w:t>
            </w:r>
            <w:r>
              <w:rPr>
                <w:rFonts w:ascii="Times New Roman" w:hAnsi="Times New Roman"/>
                <w:sz w:val="24"/>
                <w:szCs w:val="24"/>
              </w:rPr>
              <w:t>,</w:t>
            </w:r>
            <w:r w:rsidRPr="00043F43">
              <w:rPr>
                <w:rFonts w:ascii="Times New Roman" w:hAnsi="Times New Roman"/>
                <w:sz w:val="24"/>
                <w:szCs w:val="24"/>
              </w:rPr>
              <w:t xml:space="preserve"> EN-2</w:t>
            </w:r>
            <w:r>
              <w:rPr>
                <w:rFonts w:ascii="Times New Roman" w:hAnsi="Times New Roman"/>
                <w:sz w:val="24"/>
                <w:szCs w:val="24"/>
              </w:rPr>
              <w:t xml:space="preserve">, EN-3, EN-4 i/ili </w:t>
            </w:r>
            <w:r w:rsidRPr="00043F43">
              <w:rPr>
                <w:rFonts w:ascii="Times New Roman" w:hAnsi="Times New Roman"/>
                <w:sz w:val="24"/>
                <w:szCs w:val="24"/>
              </w:rPr>
              <w:t>EN-6</w:t>
            </w:r>
            <w:r>
              <w:rPr>
                <w:rFonts w:ascii="Times New Roman" w:hAnsi="Times New Roman"/>
                <w:sz w:val="24"/>
                <w:szCs w:val="24"/>
              </w:rPr>
              <w:t>,</w:t>
            </w:r>
            <w:r w:rsidRPr="00043F43">
              <w:rPr>
                <w:rFonts w:ascii="Times New Roman" w:hAnsi="Times New Roman"/>
                <w:sz w:val="24"/>
                <w:szCs w:val="24"/>
              </w:rPr>
              <w:t xml:space="preserve"> </w:t>
            </w:r>
            <w:r w:rsidRPr="00043F43">
              <w:rPr>
                <w:rFonts w:ascii="Times New Roman" w:hAnsi="Times New Roman" w:cs="Times New Roman"/>
                <w:sz w:val="24"/>
                <w:szCs w:val="24"/>
              </w:rPr>
              <w:t>o</w:t>
            </w:r>
            <w:r>
              <w:rPr>
                <w:rFonts w:ascii="Times New Roman" w:hAnsi="Times New Roman" w:cs="Times New Roman"/>
                <w:sz w:val="24"/>
                <w:szCs w:val="24"/>
              </w:rPr>
              <w:t>visno o</w:t>
            </w:r>
            <w:r w:rsidRPr="00043F43">
              <w:rPr>
                <w:rFonts w:ascii="Times New Roman" w:hAnsi="Times New Roman" w:cs="Times New Roman"/>
                <w:sz w:val="24"/>
                <w:szCs w:val="24"/>
              </w:rPr>
              <w:t xml:space="preserve"> kategoriji nastale štete</w:t>
            </w:r>
            <w:r>
              <w:rPr>
                <w:rFonts w:ascii="Times New Roman" w:hAnsi="Times New Roman" w:cs="Times New Roman"/>
                <w:sz w:val="24"/>
                <w:szCs w:val="24"/>
              </w:rPr>
              <w:t>.</w:t>
            </w:r>
          </w:p>
        </w:tc>
      </w:tr>
    </w:tbl>
    <w:bookmarkEnd w:id="14"/>
    <w:p w:rsidR="00DC308F" w:rsidRDefault="00DC308F" w:rsidP="005737B2">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rsidR="005737B2" w:rsidRDefault="00DC308F" w:rsidP="005737B2">
      <w:pPr>
        <w:rPr>
          <w:rFonts w:ascii="Times New Roman" w:hAnsi="Times New Roman" w:cs="Times New Roman"/>
          <w:b/>
          <w:bCs/>
          <w:sz w:val="24"/>
          <w:szCs w:val="24"/>
          <w:u w:val="single"/>
        </w:rPr>
      </w:pPr>
      <w:r w:rsidRPr="00DC308F">
        <w:rPr>
          <w:rFonts w:ascii="Times New Roman" w:hAnsi="Times New Roman" w:cs="Times New Roman"/>
          <w:b/>
          <w:bCs/>
          <w:sz w:val="24"/>
          <w:szCs w:val="24"/>
        </w:rPr>
        <w:t xml:space="preserve">                 </w:t>
      </w:r>
      <w:r w:rsidR="005737B2" w:rsidRPr="00043F43">
        <w:rPr>
          <w:noProof/>
          <w:lang w:eastAsia="hr-HR"/>
        </w:rPr>
        <w:drawing>
          <wp:inline distT="0" distB="0" distL="0" distR="0" wp14:anchorId="02A1B2AA" wp14:editId="25E2D072">
            <wp:extent cx="4557981"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6694" cy="4619971"/>
                    </a:xfrm>
                    <a:prstGeom prst="rect">
                      <a:avLst/>
                    </a:prstGeom>
                  </pic:spPr>
                </pic:pic>
              </a:graphicData>
            </a:graphic>
          </wp:inline>
        </w:drawing>
      </w:r>
    </w:p>
    <w:p w:rsidR="00822885" w:rsidRPr="00043F43" w:rsidRDefault="00822885" w:rsidP="005737B2">
      <w:pPr>
        <w:rPr>
          <w:rFonts w:ascii="Times New Roman" w:hAnsi="Times New Roman" w:cs="Times New Roman"/>
          <w:b/>
          <w:bCs/>
          <w:sz w:val="24"/>
          <w:szCs w:val="24"/>
          <w:u w:val="single"/>
        </w:rPr>
      </w:pPr>
    </w:p>
    <w:p w:rsidR="00CA25C0" w:rsidRPr="00843080" w:rsidRDefault="00CA25C0" w:rsidP="0028227F">
      <w:pPr>
        <w:pStyle w:val="Heading2"/>
        <w:ind w:left="426" w:hanging="426"/>
        <w:jc w:val="both"/>
        <w:rPr>
          <w:rFonts w:ascii="Times New Roman" w:hAnsi="Times New Roman" w:cs="Times New Roman"/>
          <w:b/>
          <w:color w:val="auto"/>
          <w:sz w:val="24"/>
          <w:szCs w:val="24"/>
        </w:rPr>
      </w:pPr>
      <w:bookmarkStart w:id="17" w:name="_Toc516242745"/>
      <w:bookmarkStart w:id="18" w:name="_Toc516053408"/>
      <w:r w:rsidRPr="00843080">
        <w:rPr>
          <w:rFonts w:ascii="Times New Roman" w:hAnsi="Times New Roman" w:cs="Times New Roman"/>
          <w:b/>
          <w:color w:val="auto"/>
          <w:sz w:val="24"/>
          <w:szCs w:val="24"/>
        </w:rPr>
        <w:t>4.3. Posebni uvjeti prihvatljivosti za</w:t>
      </w:r>
      <w:r w:rsidR="00B4404F" w:rsidRPr="00843080">
        <w:rPr>
          <w:rFonts w:ascii="Times New Roman" w:hAnsi="Times New Roman" w:cs="Times New Roman"/>
          <w:b/>
          <w:color w:val="auto"/>
          <w:sz w:val="24"/>
          <w:szCs w:val="24"/>
        </w:rPr>
        <w:t xml:space="preserve"> projekte obnove poljoprivrednog potencijala uslijed</w:t>
      </w:r>
      <w:r w:rsidRPr="00843080">
        <w:rPr>
          <w:rFonts w:ascii="Times New Roman" w:hAnsi="Times New Roman" w:cs="Times New Roman"/>
          <w:b/>
          <w:color w:val="auto"/>
          <w:sz w:val="24"/>
          <w:szCs w:val="24"/>
        </w:rPr>
        <w:t xml:space="preserve"> elementarn</w:t>
      </w:r>
      <w:r w:rsidR="00B4404F" w:rsidRPr="00843080">
        <w:rPr>
          <w:rFonts w:ascii="Times New Roman" w:hAnsi="Times New Roman" w:cs="Times New Roman"/>
          <w:b/>
          <w:color w:val="auto"/>
          <w:sz w:val="24"/>
          <w:szCs w:val="24"/>
        </w:rPr>
        <w:t>e</w:t>
      </w:r>
      <w:r w:rsidRPr="00843080">
        <w:rPr>
          <w:rFonts w:ascii="Times New Roman" w:hAnsi="Times New Roman" w:cs="Times New Roman"/>
          <w:b/>
          <w:color w:val="auto"/>
          <w:sz w:val="24"/>
          <w:szCs w:val="24"/>
        </w:rPr>
        <w:t xml:space="preserve"> nepogod</w:t>
      </w:r>
      <w:r w:rsidR="00B4404F" w:rsidRPr="00843080">
        <w:rPr>
          <w:rFonts w:ascii="Times New Roman" w:hAnsi="Times New Roman" w:cs="Times New Roman"/>
          <w:b/>
          <w:color w:val="auto"/>
          <w:sz w:val="24"/>
          <w:szCs w:val="24"/>
        </w:rPr>
        <w:t>e</w:t>
      </w:r>
      <w:r w:rsidRPr="00843080">
        <w:rPr>
          <w:rFonts w:ascii="Times New Roman" w:hAnsi="Times New Roman" w:cs="Times New Roman"/>
          <w:b/>
          <w:color w:val="auto"/>
          <w:sz w:val="24"/>
          <w:szCs w:val="24"/>
        </w:rPr>
        <w:t xml:space="preserve"> od mraza na višegodišnjem nasadu koja je </w:t>
      </w:r>
      <w:r w:rsidR="00822885">
        <w:rPr>
          <w:rFonts w:ascii="Times New Roman" w:hAnsi="Times New Roman" w:cs="Times New Roman"/>
          <w:b/>
          <w:color w:val="auto"/>
          <w:sz w:val="24"/>
          <w:szCs w:val="24"/>
        </w:rPr>
        <w:t>nastala</w:t>
      </w:r>
      <w:r w:rsidR="00822885" w:rsidRPr="00843080">
        <w:rPr>
          <w:rFonts w:ascii="Times New Roman" w:hAnsi="Times New Roman" w:cs="Times New Roman"/>
          <w:b/>
          <w:color w:val="auto"/>
          <w:sz w:val="24"/>
          <w:szCs w:val="24"/>
        </w:rPr>
        <w:t xml:space="preserve"> </w:t>
      </w:r>
      <w:r w:rsidRPr="00843080">
        <w:rPr>
          <w:rFonts w:ascii="Times New Roman" w:hAnsi="Times New Roman" w:cs="Times New Roman"/>
          <w:b/>
          <w:color w:val="auto"/>
          <w:sz w:val="24"/>
          <w:szCs w:val="24"/>
        </w:rPr>
        <w:t>u periodu od 01.01.2017. do</w:t>
      </w:r>
      <w:r w:rsidR="0028227F">
        <w:rPr>
          <w:rFonts w:ascii="Times New Roman" w:hAnsi="Times New Roman" w:cs="Times New Roman"/>
          <w:b/>
          <w:color w:val="auto"/>
          <w:sz w:val="24"/>
          <w:szCs w:val="24"/>
        </w:rPr>
        <w:t xml:space="preserve"> 31.12.2017. godine</w:t>
      </w:r>
      <w:bookmarkEnd w:id="17"/>
    </w:p>
    <w:p w:rsidR="00843080" w:rsidRPr="00843080" w:rsidRDefault="00843080" w:rsidP="00843080"/>
    <w:p w:rsidR="00CA25C0" w:rsidRPr="00043F43" w:rsidRDefault="00CA25C0" w:rsidP="00CA25C0">
      <w:pPr>
        <w:pStyle w:val="ListParagraph"/>
        <w:numPr>
          <w:ilvl w:val="0"/>
          <w:numId w:val="65"/>
        </w:numPr>
        <w:spacing w:after="240" w:line="240" w:lineRule="auto"/>
        <w:jc w:val="both"/>
        <w:rPr>
          <w:rFonts w:ascii="Times New Roman" w:eastAsia="Times New Roman" w:hAnsi="Times New Roman" w:cs="Times New Roman"/>
          <w:sz w:val="24"/>
          <w:szCs w:val="24"/>
        </w:rPr>
      </w:pPr>
      <w:r w:rsidRPr="00043F43">
        <w:rPr>
          <w:rFonts w:ascii="Times New Roman" w:hAnsi="Times New Roman" w:cs="Times New Roman"/>
          <w:sz w:val="24"/>
          <w:szCs w:val="24"/>
        </w:rPr>
        <w:t xml:space="preserve">korisnik nije započeo s aktivnostima za koje traži sufinanciranje prije podnošenja </w:t>
      </w:r>
      <w:r>
        <w:rPr>
          <w:rFonts w:ascii="Times New Roman" w:hAnsi="Times New Roman" w:cs="Times New Roman"/>
          <w:sz w:val="24"/>
          <w:szCs w:val="24"/>
        </w:rPr>
        <w:t>z</w:t>
      </w:r>
      <w:r w:rsidRPr="00043F43">
        <w:rPr>
          <w:rFonts w:ascii="Times New Roman" w:hAnsi="Times New Roman" w:cs="Times New Roman"/>
          <w:sz w:val="24"/>
          <w:szCs w:val="24"/>
        </w:rPr>
        <w:t>ahtjeva za potporu</w:t>
      </w:r>
    </w:p>
    <w:p w:rsidR="00CA25C0" w:rsidRDefault="00CA25C0" w:rsidP="00CA25C0">
      <w:pPr>
        <w:pStyle w:val="ListParagraph"/>
        <w:numPr>
          <w:ilvl w:val="0"/>
          <w:numId w:val="65"/>
        </w:numPr>
        <w:spacing w:after="240" w:line="240" w:lineRule="auto"/>
        <w:jc w:val="both"/>
        <w:rPr>
          <w:sz w:val="24"/>
          <w:szCs w:val="24"/>
        </w:rPr>
      </w:pPr>
      <w:r w:rsidRPr="00043F43">
        <w:rPr>
          <w:rFonts w:ascii="Times New Roman" w:hAnsi="Times New Roman" w:cs="Times New Roman"/>
          <w:sz w:val="24"/>
          <w:szCs w:val="24"/>
        </w:rPr>
        <w:t>korisnik ima potpisan i ovjeren obrazac EN-7</w:t>
      </w:r>
      <w:r w:rsidR="00822885">
        <w:rPr>
          <w:rFonts w:ascii="Times New Roman" w:hAnsi="Times New Roman" w:cs="Times New Roman"/>
          <w:sz w:val="24"/>
          <w:szCs w:val="24"/>
        </w:rPr>
        <w:t>,</w:t>
      </w:r>
      <w:r w:rsidRPr="00043F43">
        <w:rPr>
          <w:rFonts w:ascii="Times New Roman" w:hAnsi="Times New Roman" w:cs="Times New Roman"/>
          <w:sz w:val="24"/>
          <w:szCs w:val="24"/>
        </w:rPr>
        <w:t xml:space="preserve"> a oštećenje višegodišnjeg nasada je utvrđeno naknadno i odnosi se na oštećenje nasada</w:t>
      </w:r>
      <w:r w:rsidR="00822885">
        <w:rPr>
          <w:rFonts w:ascii="Times New Roman" w:hAnsi="Times New Roman" w:cs="Times New Roman"/>
          <w:sz w:val="24"/>
          <w:szCs w:val="24"/>
        </w:rPr>
        <w:t>,</w:t>
      </w:r>
      <w:r w:rsidRPr="00043F43">
        <w:rPr>
          <w:rFonts w:ascii="Times New Roman" w:hAnsi="Times New Roman" w:cs="Times New Roman"/>
          <w:sz w:val="24"/>
          <w:szCs w:val="24"/>
        </w:rPr>
        <w:t xml:space="preserve"> a ne na uništeni prinos</w:t>
      </w:r>
      <w:r w:rsidRPr="00043F43">
        <w:rPr>
          <w:sz w:val="24"/>
          <w:szCs w:val="24"/>
        </w:rPr>
        <w:t xml:space="preserve"> </w:t>
      </w:r>
    </w:p>
    <w:tbl>
      <w:tblPr>
        <w:tblStyle w:val="TableGrid"/>
        <w:tblW w:w="0" w:type="auto"/>
        <w:tblInd w:w="392" w:type="dxa"/>
        <w:tblLook w:val="04A0" w:firstRow="1" w:lastRow="0" w:firstColumn="1" w:lastColumn="0" w:noHBand="0" w:noVBand="1"/>
      </w:tblPr>
      <w:tblGrid>
        <w:gridCol w:w="9235"/>
      </w:tblGrid>
      <w:tr w:rsidR="00CA25C0" w:rsidTr="00612D37">
        <w:tc>
          <w:tcPr>
            <w:tcW w:w="9355" w:type="dxa"/>
          </w:tcPr>
          <w:p w:rsidR="00CA25C0" w:rsidRPr="00B651EA" w:rsidRDefault="00CA25C0" w:rsidP="007808A2">
            <w:pPr>
              <w:spacing w:after="240"/>
              <w:jc w:val="both"/>
              <w:rPr>
                <w:rFonts w:ascii="Times New Roman" w:hAnsi="Times New Roman" w:cs="Times New Roman"/>
                <w:sz w:val="24"/>
                <w:szCs w:val="24"/>
              </w:rPr>
            </w:pPr>
            <w:r w:rsidRPr="00DC308F">
              <w:rPr>
                <w:rFonts w:ascii="Times New Roman" w:hAnsi="Times New Roman" w:cs="Times New Roman"/>
                <w:b/>
                <w:sz w:val="24"/>
                <w:szCs w:val="24"/>
                <w:u w:val="single"/>
              </w:rPr>
              <w:lastRenderedPageBreak/>
              <w:t>Napomena:</w:t>
            </w:r>
            <w:r>
              <w:rPr>
                <w:rFonts w:ascii="Times New Roman" w:hAnsi="Times New Roman" w:cs="Times New Roman"/>
                <w:sz w:val="24"/>
                <w:szCs w:val="24"/>
              </w:rPr>
              <w:t xml:space="preserve"> </w:t>
            </w:r>
            <w:r w:rsidR="005E2B5C">
              <w:rPr>
                <w:rFonts w:ascii="Times New Roman" w:hAnsi="Times New Roman" w:cs="Times New Roman"/>
                <w:sz w:val="24"/>
                <w:szCs w:val="24"/>
              </w:rPr>
              <w:t>O</w:t>
            </w:r>
            <w:r w:rsidR="005E2B5C" w:rsidRPr="00B651EA">
              <w:rPr>
                <w:rFonts w:ascii="Times New Roman" w:hAnsi="Times New Roman" w:cs="Times New Roman"/>
                <w:sz w:val="24"/>
                <w:szCs w:val="24"/>
              </w:rPr>
              <w:t xml:space="preserve">visno </w:t>
            </w:r>
            <w:r w:rsidRPr="00B651EA">
              <w:rPr>
                <w:rFonts w:ascii="Times New Roman" w:hAnsi="Times New Roman" w:cs="Times New Roman"/>
                <w:sz w:val="24"/>
                <w:szCs w:val="24"/>
              </w:rPr>
              <w:t xml:space="preserve">o potrebnim aktivnostima pri obnovi uništenog poljoprivrednog potencijala višegodišnjeg nasada korisnik je obvezan zatražiti od HPŠSS </w:t>
            </w:r>
            <w:r>
              <w:rPr>
                <w:rFonts w:ascii="Times New Roman" w:hAnsi="Times New Roman" w:cs="Times New Roman"/>
                <w:sz w:val="24"/>
                <w:szCs w:val="24"/>
              </w:rPr>
              <w:t xml:space="preserve">popunjavanje obrasca iz Priloga 13 i Priloga 19 </w:t>
            </w:r>
            <w:r w:rsidRPr="00B651EA">
              <w:rPr>
                <w:rFonts w:ascii="Times New Roman" w:hAnsi="Times New Roman" w:cs="Times New Roman"/>
                <w:sz w:val="24"/>
                <w:szCs w:val="24"/>
              </w:rPr>
              <w:t>koji mor</w:t>
            </w:r>
            <w:r>
              <w:rPr>
                <w:rFonts w:ascii="Times New Roman" w:hAnsi="Times New Roman" w:cs="Times New Roman"/>
                <w:sz w:val="24"/>
                <w:szCs w:val="24"/>
              </w:rPr>
              <w:t>aju</w:t>
            </w:r>
            <w:r w:rsidRPr="00B651EA">
              <w:rPr>
                <w:rFonts w:ascii="Times New Roman" w:hAnsi="Times New Roman" w:cs="Times New Roman"/>
                <w:sz w:val="24"/>
                <w:szCs w:val="24"/>
              </w:rPr>
              <w:t xml:space="preserve"> biti ovjeren</w:t>
            </w:r>
            <w:r>
              <w:rPr>
                <w:rFonts w:ascii="Times New Roman" w:hAnsi="Times New Roman" w:cs="Times New Roman"/>
                <w:sz w:val="24"/>
                <w:szCs w:val="24"/>
              </w:rPr>
              <w:t>i</w:t>
            </w:r>
            <w:r w:rsidRPr="00B651EA">
              <w:rPr>
                <w:rFonts w:ascii="Times New Roman" w:hAnsi="Times New Roman" w:cs="Times New Roman"/>
                <w:sz w:val="24"/>
                <w:szCs w:val="24"/>
              </w:rPr>
              <w:t xml:space="preserve"> i potpisan</w:t>
            </w:r>
            <w:r>
              <w:rPr>
                <w:rFonts w:ascii="Times New Roman" w:hAnsi="Times New Roman" w:cs="Times New Roman"/>
                <w:sz w:val="24"/>
                <w:szCs w:val="24"/>
              </w:rPr>
              <w:t>i</w:t>
            </w:r>
            <w:r w:rsidRPr="00B651EA">
              <w:rPr>
                <w:rFonts w:ascii="Times New Roman" w:hAnsi="Times New Roman" w:cs="Times New Roman"/>
                <w:sz w:val="24"/>
                <w:szCs w:val="24"/>
              </w:rPr>
              <w:t xml:space="preserve"> od strane HPŠSS.</w:t>
            </w:r>
          </w:p>
          <w:p w:rsidR="00CA25C0" w:rsidRPr="00B651EA" w:rsidRDefault="00CA25C0" w:rsidP="007808A2">
            <w:pPr>
              <w:spacing w:after="240"/>
              <w:jc w:val="both"/>
              <w:rPr>
                <w:b/>
                <w:sz w:val="24"/>
                <w:szCs w:val="24"/>
              </w:rPr>
            </w:pPr>
            <w:r w:rsidRPr="00B651EA">
              <w:rPr>
                <w:rFonts w:ascii="Times New Roman" w:hAnsi="Times New Roman" w:cs="Times New Roman"/>
                <w:sz w:val="24"/>
                <w:szCs w:val="24"/>
              </w:rPr>
              <w:t xml:space="preserve">Korisnik popunjava </w:t>
            </w:r>
            <w:r>
              <w:rPr>
                <w:rFonts w:ascii="Times New Roman" w:hAnsi="Times New Roman" w:cs="Times New Roman"/>
                <w:sz w:val="24"/>
                <w:szCs w:val="24"/>
              </w:rPr>
              <w:t xml:space="preserve">obrazac iz </w:t>
            </w:r>
            <w:r w:rsidRPr="00B651EA">
              <w:rPr>
                <w:rFonts w:ascii="Times New Roman" w:hAnsi="Times New Roman" w:cs="Times New Roman"/>
                <w:sz w:val="24"/>
                <w:szCs w:val="24"/>
              </w:rPr>
              <w:t>Prilog</w:t>
            </w:r>
            <w:r>
              <w:rPr>
                <w:rFonts w:ascii="Times New Roman" w:hAnsi="Times New Roman" w:cs="Times New Roman"/>
                <w:sz w:val="24"/>
                <w:szCs w:val="24"/>
              </w:rPr>
              <w:t>a</w:t>
            </w:r>
            <w:r w:rsidRPr="00B651EA">
              <w:rPr>
                <w:rFonts w:ascii="Times New Roman" w:hAnsi="Times New Roman" w:cs="Times New Roman"/>
                <w:sz w:val="24"/>
                <w:szCs w:val="24"/>
              </w:rPr>
              <w:t xml:space="preserve"> 12 </w:t>
            </w:r>
            <w:r>
              <w:rPr>
                <w:rFonts w:ascii="Times New Roman" w:hAnsi="Times New Roman" w:cs="Times New Roman"/>
                <w:sz w:val="24"/>
                <w:szCs w:val="24"/>
              </w:rPr>
              <w:t>na temelju podataka iz obrasca iz Priloga 19.</w:t>
            </w:r>
          </w:p>
        </w:tc>
      </w:tr>
    </w:tbl>
    <w:bookmarkEnd w:id="18"/>
    <w:p w:rsidR="00612D37" w:rsidRDefault="005737B2" w:rsidP="005737B2">
      <w:r w:rsidRPr="00043F43">
        <w:t xml:space="preserve">         </w:t>
      </w:r>
    </w:p>
    <w:p w:rsidR="00CA25C0" w:rsidRDefault="005737B2" w:rsidP="005737B2">
      <w:r w:rsidRPr="00043F43">
        <w:t xml:space="preserve"> </w:t>
      </w:r>
      <w:r w:rsidR="00612D37">
        <w:t xml:space="preserve">   </w:t>
      </w:r>
      <w:r w:rsidR="00DC308F">
        <w:t xml:space="preserve">        </w:t>
      </w:r>
      <w:r w:rsidR="00612D37">
        <w:t xml:space="preserve"> </w:t>
      </w:r>
      <w:r w:rsidRPr="00043F43">
        <w:t xml:space="preserve">      </w:t>
      </w:r>
      <w:r w:rsidR="00612D37">
        <w:rPr>
          <w:noProof/>
          <w:lang w:eastAsia="hr-HR"/>
        </w:rPr>
        <w:drawing>
          <wp:inline distT="0" distB="0" distL="0" distR="0" wp14:anchorId="7646BF0A" wp14:editId="5E92BB3F">
            <wp:extent cx="4645025" cy="47625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4147" cy="4771853"/>
                    </a:xfrm>
                    <a:prstGeom prst="rect">
                      <a:avLst/>
                    </a:prstGeom>
                  </pic:spPr>
                </pic:pic>
              </a:graphicData>
            </a:graphic>
          </wp:inline>
        </w:drawing>
      </w:r>
    </w:p>
    <w:p w:rsidR="00CA25C0" w:rsidRPr="00843080" w:rsidRDefault="00843080" w:rsidP="0028227F">
      <w:pPr>
        <w:pStyle w:val="Heading2"/>
        <w:ind w:left="426" w:hanging="426"/>
        <w:rPr>
          <w:rFonts w:ascii="Times New Roman" w:hAnsi="Times New Roman" w:cs="Times New Roman"/>
          <w:b/>
          <w:color w:val="auto"/>
          <w:sz w:val="24"/>
          <w:szCs w:val="24"/>
        </w:rPr>
      </w:pPr>
      <w:bookmarkStart w:id="19" w:name="_Toc516242746"/>
      <w:r w:rsidRPr="00843080">
        <w:rPr>
          <w:rFonts w:ascii="Times New Roman" w:hAnsi="Times New Roman" w:cs="Times New Roman"/>
          <w:b/>
          <w:color w:val="auto"/>
          <w:sz w:val="24"/>
          <w:szCs w:val="24"/>
        </w:rPr>
        <w:t xml:space="preserve">4.4. </w:t>
      </w:r>
      <w:r w:rsidR="00CA25C0" w:rsidRPr="00843080">
        <w:rPr>
          <w:rFonts w:ascii="Times New Roman" w:hAnsi="Times New Roman" w:cs="Times New Roman"/>
          <w:b/>
          <w:color w:val="auto"/>
          <w:sz w:val="24"/>
          <w:szCs w:val="24"/>
        </w:rPr>
        <w:t xml:space="preserve">Posebni uvjeti prihvatljivosti za </w:t>
      </w:r>
      <w:r w:rsidR="00B4404F" w:rsidRPr="00843080">
        <w:rPr>
          <w:rFonts w:ascii="Times New Roman" w:hAnsi="Times New Roman" w:cs="Times New Roman"/>
          <w:b/>
          <w:color w:val="auto"/>
          <w:sz w:val="24"/>
          <w:szCs w:val="24"/>
        </w:rPr>
        <w:t xml:space="preserve">projekte obnove poljoprivrednog potencijala uslijed </w:t>
      </w:r>
      <w:r w:rsidR="00CA25C0" w:rsidRPr="00843080">
        <w:rPr>
          <w:rFonts w:ascii="Times New Roman" w:hAnsi="Times New Roman" w:cs="Times New Roman"/>
          <w:b/>
          <w:color w:val="auto"/>
          <w:sz w:val="24"/>
          <w:szCs w:val="24"/>
        </w:rPr>
        <w:t>elementarn</w:t>
      </w:r>
      <w:r w:rsidR="00B4404F" w:rsidRPr="00843080">
        <w:rPr>
          <w:rFonts w:ascii="Times New Roman" w:hAnsi="Times New Roman" w:cs="Times New Roman"/>
          <w:b/>
          <w:color w:val="auto"/>
          <w:sz w:val="24"/>
          <w:szCs w:val="24"/>
        </w:rPr>
        <w:t>ih</w:t>
      </w:r>
      <w:r w:rsidR="00CA25C0" w:rsidRPr="00843080">
        <w:rPr>
          <w:rFonts w:ascii="Times New Roman" w:hAnsi="Times New Roman" w:cs="Times New Roman"/>
          <w:b/>
          <w:color w:val="auto"/>
          <w:sz w:val="24"/>
          <w:szCs w:val="24"/>
        </w:rPr>
        <w:t xml:space="preserve"> nepogod</w:t>
      </w:r>
      <w:r w:rsidR="00B4404F" w:rsidRPr="00843080">
        <w:rPr>
          <w:rFonts w:ascii="Times New Roman" w:hAnsi="Times New Roman" w:cs="Times New Roman"/>
          <w:b/>
          <w:color w:val="auto"/>
          <w:sz w:val="24"/>
          <w:szCs w:val="24"/>
        </w:rPr>
        <w:t>a</w:t>
      </w:r>
      <w:r w:rsidR="00CA25C0" w:rsidRPr="00843080">
        <w:rPr>
          <w:rFonts w:ascii="Times New Roman" w:hAnsi="Times New Roman" w:cs="Times New Roman"/>
          <w:b/>
          <w:color w:val="auto"/>
          <w:sz w:val="24"/>
          <w:szCs w:val="24"/>
        </w:rPr>
        <w:t xml:space="preserve"> koje su nastale u periodu od </w:t>
      </w:r>
      <w:r w:rsidR="0025217E">
        <w:rPr>
          <w:rFonts w:ascii="Times New Roman" w:hAnsi="Times New Roman" w:cs="Times New Roman"/>
          <w:b/>
          <w:color w:val="auto"/>
          <w:sz w:val="24"/>
          <w:szCs w:val="24"/>
        </w:rPr>
        <w:t>0</w:t>
      </w:r>
      <w:r w:rsidR="00CA25C0" w:rsidRPr="00843080">
        <w:rPr>
          <w:rFonts w:ascii="Times New Roman" w:hAnsi="Times New Roman" w:cs="Times New Roman"/>
          <w:b/>
          <w:color w:val="auto"/>
          <w:sz w:val="24"/>
          <w:szCs w:val="24"/>
        </w:rPr>
        <w:t>1.</w:t>
      </w:r>
      <w:r w:rsidR="0025217E">
        <w:rPr>
          <w:rFonts w:ascii="Times New Roman" w:hAnsi="Times New Roman" w:cs="Times New Roman"/>
          <w:b/>
          <w:color w:val="auto"/>
          <w:sz w:val="24"/>
          <w:szCs w:val="24"/>
        </w:rPr>
        <w:t>0</w:t>
      </w:r>
      <w:r w:rsidR="00CA25C0" w:rsidRPr="00843080">
        <w:rPr>
          <w:rFonts w:ascii="Times New Roman" w:hAnsi="Times New Roman" w:cs="Times New Roman"/>
          <w:b/>
          <w:color w:val="auto"/>
          <w:sz w:val="24"/>
          <w:szCs w:val="24"/>
        </w:rPr>
        <w:t>1.2018.</w:t>
      </w:r>
      <w:r w:rsidR="00366B8C">
        <w:rPr>
          <w:rFonts w:ascii="Times New Roman" w:hAnsi="Times New Roman" w:cs="Times New Roman"/>
          <w:b/>
          <w:color w:val="auto"/>
          <w:sz w:val="24"/>
          <w:szCs w:val="24"/>
        </w:rPr>
        <w:t xml:space="preserve"> godine</w:t>
      </w:r>
      <w:bookmarkEnd w:id="19"/>
    </w:p>
    <w:p w:rsidR="00CA25C0" w:rsidRPr="00043F43" w:rsidRDefault="00CA25C0" w:rsidP="00CA25C0">
      <w:pPr>
        <w:pStyle w:val="ListParagraph"/>
        <w:spacing w:after="240"/>
        <w:ind w:left="1418"/>
        <w:jc w:val="both"/>
        <w:rPr>
          <w:rFonts w:ascii="Times New Roman" w:hAnsi="Times New Roman" w:cs="Times New Roman"/>
          <w:sz w:val="24"/>
          <w:szCs w:val="24"/>
        </w:rPr>
      </w:pPr>
    </w:p>
    <w:p w:rsidR="00CA25C0" w:rsidRPr="006462A3" w:rsidRDefault="00CA25C0" w:rsidP="00CA25C0">
      <w:pPr>
        <w:pStyle w:val="ListParagraph"/>
        <w:numPr>
          <w:ilvl w:val="0"/>
          <w:numId w:val="74"/>
        </w:numPr>
        <w:tabs>
          <w:tab w:val="left" w:pos="1276"/>
        </w:tabs>
        <w:spacing w:after="240" w:line="240" w:lineRule="auto"/>
        <w:ind w:left="1077" w:hanging="357"/>
        <w:jc w:val="both"/>
        <w:rPr>
          <w:rFonts w:ascii="Times New Roman" w:eastAsiaTheme="minorEastAsia" w:hAnsi="Times New Roman" w:cs="Times New Roman"/>
          <w:sz w:val="24"/>
          <w:szCs w:val="24"/>
          <w:u w:val="single"/>
          <w:lang w:eastAsia="hr-HR"/>
        </w:rPr>
      </w:pPr>
      <w:r w:rsidRPr="006462A3">
        <w:rPr>
          <w:rFonts w:ascii="Times New Roman" w:eastAsiaTheme="minorEastAsia" w:hAnsi="Times New Roman" w:cs="Times New Roman"/>
          <w:sz w:val="24"/>
          <w:szCs w:val="24"/>
          <w:u w:val="single"/>
          <w:lang w:eastAsia="hr-HR"/>
        </w:rPr>
        <w:t xml:space="preserve">u slučaju štete od elementarne nepogode na višegodišnjem nasadu, višegodišnjem bilju i/ili domaćim životinjama </w:t>
      </w:r>
    </w:p>
    <w:p w:rsidR="00CA25C0" w:rsidRDefault="00CA25C0" w:rsidP="00CA25C0">
      <w:pPr>
        <w:pStyle w:val="ListParagraph"/>
        <w:numPr>
          <w:ilvl w:val="0"/>
          <w:numId w:val="65"/>
        </w:numPr>
        <w:spacing w:after="240" w:line="240" w:lineRule="auto"/>
        <w:jc w:val="both"/>
        <w:rPr>
          <w:rFonts w:ascii="Times New Roman" w:hAnsi="Times New Roman" w:cs="Times New Roman"/>
          <w:sz w:val="24"/>
          <w:szCs w:val="24"/>
        </w:rPr>
      </w:pPr>
      <w:r w:rsidRPr="00B35598">
        <w:rPr>
          <w:rFonts w:ascii="Times New Roman" w:hAnsi="Times New Roman" w:cs="Times New Roman"/>
          <w:sz w:val="24"/>
          <w:szCs w:val="24"/>
        </w:rPr>
        <w:t>korisnik ima potpisan i ovjeren EN-P obrazac</w:t>
      </w:r>
    </w:p>
    <w:p w:rsidR="00CA25C0" w:rsidRDefault="00CA25C0" w:rsidP="00CA25C0">
      <w:pPr>
        <w:pStyle w:val="ListParagraph"/>
        <w:numPr>
          <w:ilvl w:val="0"/>
          <w:numId w:val="65"/>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aktivnosti koje se odnose na obnovu višegodišnjeg nasada, višegodišnjeg bilja i domaćih životinja korisnik </w:t>
      </w:r>
      <w:r>
        <w:rPr>
          <w:rFonts w:ascii="Times New Roman" w:hAnsi="Times New Roman" w:cs="Times New Roman"/>
          <w:sz w:val="24"/>
          <w:szCs w:val="24"/>
        </w:rPr>
        <w:t xml:space="preserve">nije započeo </w:t>
      </w:r>
      <w:r w:rsidRPr="00043F43">
        <w:rPr>
          <w:rFonts w:ascii="Times New Roman" w:hAnsi="Times New Roman" w:cs="Times New Roman"/>
          <w:sz w:val="24"/>
          <w:szCs w:val="24"/>
        </w:rPr>
        <w:t>prije izlaska HPŠSS n</w:t>
      </w:r>
      <w:r>
        <w:rPr>
          <w:rFonts w:ascii="Times New Roman" w:hAnsi="Times New Roman" w:cs="Times New Roman"/>
          <w:sz w:val="24"/>
          <w:szCs w:val="24"/>
        </w:rPr>
        <w:t xml:space="preserve">a teren i popunjavanja obrasca iz Priloga 13 i Priloga 19 </w:t>
      </w:r>
      <w:r w:rsidRPr="00043F43">
        <w:rPr>
          <w:rFonts w:ascii="Times New Roman" w:hAnsi="Times New Roman" w:cs="Times New Roman"/>
          <w:sz w:val="24"/>
          <w:szCs w:val="24"/>
        </w:rPr>
        <w:t>od strane HPŠSS</w:t>
      </w:r>
    </w:p>
    <w:p w:rsidR="00CA25C0" w:rsidRDefault="00CA25C0" w:rsidP="00CA25C0">
      <w:pPr>
        <w:pStyle w:val="ListParagraph"/>
        <w:spacing w:after="240" w:line="240" w:lineRule="auto"/>
        <w:ind w:left="1418"/>
        <w:jc w:val="both"/>
        <w:rPr>
          <w:rFonts w:ascii="Times New Roman" w:hAnsi="Times New Roman" w:cs="Times New Roman"/>
          <w:sz w:val="24"/>
          <w:szCs w:val="24"/>
        </w:rPr>
      </w:pPr>
    </w:p>
    <w:tbl>
      <w:tblPr>
        <w:tblStyle w:val="TableGrid"/>
        <w:tblW w:w="9639" w:type="dxa"/>
        <w:tblInd w:w="108" w:type="dxa"/>
        <w:tblLook w:val="04A0" w:firstRow="1" w:lastRow="0" w:firstColumn="1" w:lastColumn="0" w:noHBand="0" w:noVBand="1"/>
      </w:tblPr>
      <w:tblGrid>
        <w:gridCol w:w="9639"/>
      </w:tblGrid>
      <w:tr w:rsidR="00CA25C0" w:rsidTr="00EC2371">
        <w:tc>
          <w:tcPr>
            <w:tcW w:w="9639" w:type="dxa"/>
          </w:tcPr>
          <w:p w:rsidR="00CA25C0" w:rsidRDefault="00CA25C0" w:rsidP="007808A2">
            <w:pPr>
              <w:spacing w:after="240"/>
              <w:jc w:val="both"/>
              <w:rPr>
                <w:rFonts w:ascii="Times New Roman" w:hAnsi="Times New Roman" w:cs="Times New Roman"/>
                <w:sz w:val="24"/>
                <w:szCs w:val="24"/>
              </w:rPr>
            </w:pPr>
            <w:r w:rsidRPr="00DC308F">
              <w:rPr>
                <w:rFonts w:ascii="Times New Roman" w:hAnsi="Times New Roman" w:cs="Times New Roman"/>
                <w:b/>
                <w:sz w:val="24"/>
                <w:szCs w:val="24"/>
                <w:u w:val="single"/>
              </w:rPr>
              <w:lastRenderedPageBreak/>
              <w:t>Napomena:</w:t>
            </w:r>
            <w:r>
              <w:rPr>
                <w:rFonts w:ascii="Times New Roman" w:hAnsi="Times New Roman" w:cs="Times New Roman"/>
                <w:sz w:val="24"/>
                <w:szCs w:val="24"/>
              </w:rPr>
              <w:t xml:space="preserve"> </w:t>
            </w:r>
            <w:r w:rsidRPr="003D0A08">
              <w:rPr>
                <w:rFonts w:ascii="Times New Roman" w:hAnsi="Times New Roman" w:cs="Times New Roman"/>
                <w:sz w:val="24"/>
                <w:szCs w:val="24"/>
              </w:rPr>
              <w:t>korisnik mora prijaviti štetu Povjerenstvu za procjenu štete od elementarnih nepogoda (Državnom povjerenstvu za procjenu</w:t>
            </w:r>
            <w:r>
              <w:rPr>
                <w:rFonts w:ascii="Times New Roman" w:hAnsi="Times New Roman" w:cs="Times New Roman"/>
                <w:sz w:val="24"/>
                <w:szCs w:val="24"/>
              </w:rPr>
              <w:t xml:space="preserve"> štete od elementarnih nepogoda ili </w:t>
            </w:r>
            <w:r w:rsidRPr="003D0A08">
              <w:rPr>
                <w:rFonts w:ascii="Times New Roman" w:hAnsi="Times New Roman" w:cs="Times New Roman"/>
                <w:sz w:val="24"/>
                <w:szCs w:val="24"/>
              </w:rPr>
              <w:t>Županijskom povjerenstvu za procjenu šteta od elementarnih nepogoda</w:t>
            </w:r>
            <w:r>
              <w:rPr>
                <w:rFonts w:ascii="Times New Roman" w:hAnsi="Times New Roman" w:cs="Times New Roman"/>
                <w:sz w:val="24"/>
                <w:szCs w:val="24"/>
              </w:rPr>
              <w:t xml:space="preserve"> ili </w:t>
            </w:r>
            <w:r w:rsidRPr="003D0A08">
              <w:rPr>
                <w:rFonts w:ascii="Times New Roman" w:hAnsi="Times New Roman" w:cs="Times New Roman"/>
                <w:sz w:val="24"/>
                <w:szCs w:val="24"/>
              </w:rPr>
              <w:t xml:space="preserve">Općinskom povjerenstvu za procjenu šteta od elementarnih nepogoda) </w:t>
            </w:r>
            <w:r>
              <w:rPr>
                <w:rFonts w:ascii="Times New Roman" w:hAnsi="Times New Roman" w:cs="Times New Roman"/>
                <w:sz w:val="24"/>
                <w:szCs w:val="24"/>
              </w:rPr>
              <w:t xml:space="preserve">a </w:t>
            </w:r>
            <w:r w:rsidRPr="003D0A08">
              <w:rPr>
                <w:rFonts w:ascii="Times New Roman" w:hAnsi="Times New Roman" w:cs="Times New Roman"/>
                <w:sz w:val="24"/>
                <w:szCs w:val="24"/>
              </w:rPr>
              <w:t>po dobivanju ovjerenog EN-P obrasca korisnici se javljaju u nadležnu podružnicu HPŠSS koja izlazi na teren</w:t>
            </w:r>
            <w:r>
              <w:rPr>
                <w:rFonts w:ascii="Times New Roman" w:hAnsi="Times New Roman" w:cs="Times New Roman"/>
                <w:sz w:val="24"/>
                <w:szCs w:val="24"/>
              </w:rPr>
              <w:t>.</w:t>
            </w:r>
            <w:r w:rsidRPr="003D0A08">
              <w:rPr>
                <w:rFonts w:ascii="Times New Roman" w:hAnsi="Times New Roman" w:cs="Times New Roman"/>
                <w:sz w:val="24"/>
                <w:szCs w:val="24"/>
              </w:rPr>
              <w:t xml:space="preserve"> </w:t>
            </w:r>
          </w:p>
          <w:p w:rsidR="00CA25C0" w:rsidRPr="00B651EA" w:rsidRDefault="00CA25C0" w:rsidP="007808A2">
            <w:pPr>
              <w:spacing w:after="240"/>
              <w:jc w:val="both"/>
              <w:rPr>
                <w:rFonts w:ascii="Times New Roman" w:hAnsi="Times New Roman" w:cs="Times New Roman"/>
                <w:sz w:val="24"/>
                <w:szCs w:val="24"/>
              </w:rPr>
            </w:pPr>
            <w:r>
              <w:rPr>
                <w:rFonts w:ascii="Times New Roman" w:hAnsi="Times New Roman" w:cs="Times New Roman"/>
                <w:sz w:val="24"/>
                <w:szCs w:val="24"/>
              </w:rPr>
              <w:t>O</w:t>
            </w:r>
            <w:r w:rsidRPr="00B651EA">
              <w:rPr>
                <w:rFonts w:ascii="Times New Roman" w:hAnsi="Times New Roman" w:cs="Times New Roman"/>
                <w:sz w:val="24"/>
                <w:szCs w:val="24"/>
              </w:rPr>
              <w:t xml:space="preserve">visno o potrebnim aktivnostima pri obnovi uništenog poljoprivrednog potencijala višegodišnjeg nasada korisnik je obvezan je zatražiti od HPŠSS </w:t>
            </w:r>
            <w:r>
              <w:rPr>
                <w:rFonts w:ascii="Times New Roman" w:hAnsi="Times New Roman" w:cs="Times New Roman"/>
                <w:sz w:val="24"/>
                <w:szCs w:val="24"/>
              </w:rPr>
              <w:t xml:space="preserve">popunjavanje obrasca iz Priloga 13 i Priloga 19 </w:t>
            </w:r>
            <w:r w:rsidRPr="00B651EA">
              <w:rPr>
                <w:rFonts w:ascii="Times New Roman" w:hAnsi="Times New Roman" w:cs="Times New Roman"/>
                <w:sz w:val="24"/>
                <w:szCs w:val="24"/>
              </w:rPr>
              <w:t>koji mor</w:t>
            </w:r>
            <w:r>
              <w:rPr>
                <w:rFonts w:ascii="Times New Roman" w:hAnsi="Times New Roman" w:cs="Times New Roman"/>
                <w:sz w:val="24"/>
                <w:szCs w:val="24"/>
              </w:rPr>
              <w:t>aju</w:t>
            </w:r>
            <w:r w:rsidRPr="00B651EA">
              <w:rPr>
                <w:rFonts w:ascii="Times New Roman" w:hAnsi="Times New Roman" w:cs="Times New Roman"/>
                <w:sz w:val="24"/>
                <w:szCs w:val="24"/>
              </w:rPr>
              <w:t xml:space="preserve"> biti ovjeren</w:t>
            </w:r>
            <w:r>
              <w:rPr>
                <w:rFonts w:ascii="Times New Roman" w:hAnsi="Times New Roman" w:cs="Times New Roman"/>
                <w:sz w:val="24"/>
                <w:szCs w:val="24"/>
              </w:rPr>
              <w:t>i</w:t>
            </w:r>
            <w:r w:rsidRPr="00B651EA">
              <w:rPr>
                <w:rFonts w:ascii="Times New Roman" w:hAnsi="Times New Roman" w:cs="Times New Roman"/>
                <w:sz w:val="24"/>
                <w:szCs w:val="24"/>
              </w:rPr>
              <w:t xml:space="preserve"> i potpisan</w:t>
            </w:r>
            <w:r>
              <w:rPr>
                <w:rFonts w:ascii="Times New Roman" w:hAnsi="Times New Roman" w:cs="Times New Roman"/>
                <w:sz w:val="24"/>
                <w:szCs w:val="24"/>
              </w:rPr>
              <w:t>i</w:t>
            </w:r>
            <w:r w:rsidRPr="00B651EA">
              <w:rPr>
                <w:rFonts w:ascii="Times New Roman" w:hAnsi="Times New Roman" w:cs="Times New Roman"/>
                <w:sz w:val="24"/>
                <w:szCs w:val="24"/>
              </w:rPr>
              <w:t xml:space="preserve"> od strane HPŠSS.</w:t>
            </w:r>
          </w:p>
          <w:p w:rsidR="00CA25C0" w:rsidRPr="00B651EA" w:rsidRDefault="00CA25C0" w:rsidP="007808A2">
            <w:pPr>
              <w:spacing w:after="240"/>
              <w:jc w:val="both"/>
              <w:rPr>
                <w:b/>
                <w:sz w:val="24"/>
                <w:szCs w:val="24"/>
              </w:rPr>
            </w:pPr>
            <w:r w:rsidRPr="00B651EA">
              <w:rPr>
                <w:rFonts w:ascii="Times New Roman" w:hAnsi="Times New Roman" w:cs="Times New Roman"/>
                <w:sz w:val="24"/>
                <w:szCs w:val="24"/>
              </w:rPr>
              <w:t xml:space="preserve">Korisnik popunjava </w:t>
            </w:r>
            <w:r>
              <w:rPr>
                <w:rFonts w:ascii="Times New Roman" w:hAnsi="Times New Roman" w:cs="Times New Roman"/>
                <w:sz w:val="24"/>
                <w:szCs w:val="24"/>
              </w:rPr>
              <w:t xml:space="preserve">obrazac iz </w:t>
            </w:r>
            <w:r w:rsidRPr="00B651EA">
              <w:rPr>
                <w:rFonts w:ascii="Times New Roman" w:hAnsi="Times New Roman" w:cs="Times New Roman"/>
                <w:sz w:val="24"/>
                <w:szCs w:val="24"/>
              </w:rPr>
              <w:t>Prilog</w:t>
            </w:r>
            <w:r>
              <w:rPr>
                <w:rFonts w:ascii="Times New Roman" w:hAnsi="Times New Roman" w:cs="Times New Roman"/>
                <w:sz w:val="24"/>
                <w:szCs w:val="24"/>
              </w:rPr>
              <w:t>a</w:t>
            </w:r>
            <w:r w:rsidRPr="00B651EA">
              <w:rPr>
                <w:rFonts w:ascii="Times New Roman" w:hAnsi="Times New Roman" w:cs="Times New Roman"/>
                <w:sz w:val="24"/>
                <w:szCs w:val="24"/>
              </w:rPr>
              <w:t xml:space="preserve"> 12 </w:t>
            </w:r>
            <w:r>
              <w:rPr>
                <w:rFonts w:ascii="Times New Roman" w:hAnsi="Times New Roman" w:cs="Times New Roman"/>
                <w:sz w:val="24"/>
                <w:szCs w:val="24"/>
              </w:rPr>
              <w:t xml:space="preserve">na temelju podataka iz obrasca iz </w:t>
            </w:r>
            <w:r w:rsidRPr="00350238">
              <w:rPr>
                <w:rFonts w:ascii="Times New Roman" w:hAnsi="Times New Roman" w:cs="Times New Roman"/>
                <w:sz w:val="24"/>
                <w:szCs w:val="24"/>
              </w:rPr>
              <w:t>Priloga 19.</w:t>
            </w:r>
          </w:p>
        </w:tc>
      </w:tr>
    </w:tbl>
    <w:p w:rsidR="00CA25C0" w:rsidRPr="00A81244" w:rsidRDefault="00CA25C0" w:rsidP="00CA25C0">
      <w:pPr>
        <w:spacing w:after="240" w:line="240" w:lineRule="auto"/>
        <w:jc w:val="both"/>
        <w:rPr>
          <w:rFonts w:ascii="Times New Roman" w:hAnsi="Times New Roman" w:cs="Times New Roman"/>
          <w:sz w:val="24"/>
          <w:szCs w:val="24"/>
        </w:rPr>
      </w:pPr>
    </w:p>
    <w:p w:rsidR="00CA25C0" w:rsidRPr="006462A3" w:rsidRDefault="00CA25C0" w:rsidP="00CA25C0">
      <w:pPr>
        <w:pStyle w:val="ListParagraph"/>
        <w:numPr>
          <w:ilvl w:val="0"/>
          <w:numId w:val="74"/>
        </w:numPr>
        <w:tabs>
          <w:tab w:val="left" w:pos="1276"/>
        </w:tabs>
        <w:spacing w:after="240" w:line="240" w:lineRule="auto"/>
        <w:ind w:left="1077" w:hanging="357"/>
        <w:jc w:val="both"/>
        <w:rPr>
          <w:rFonts w:ascii="Times New Roman" w:eastAsiaTheme="minorEastAsia" w:hAnsi="Times New Roman" w:cs="Times New Roman"/>
          <w:sz w:val="24"/>
          <w:szCs w:val="24"/>
          <w:u w:val="single"/>
          <w:lang w:eastAsia="hr-HR"/>
        </w:rPr>
      </w:pPr>
      <w:r w:rsidRPr="006462A3">
        <w:rPr>
          <w:rFonts w:ascii="Times New Roman" w:eastAsiaTheme="minorEastAsia" w:hAnsi="Times New Roman" w:cs="Times New Roman"/>
          <w:sz w:val="24"/>
          <w:szCs w:val="24"/>
          <w:u w:val="single"/>
          <w:lang w:eastAsia="hr-HR"/>
        </w:rPr>
        <w:t>u slučaju šteta od elementarne nepogode na građevinama, mehanizaciji, opremi i/ili zemljištu</w:t>
      </w:r>
    </w:p>
    <w:p w:rsidR="00CA25C0" w:rsidRDefault="00CA25C0" w:rsidP="00CA25C0">
      <w:pPr>
        <w:pStyle w:val="ListParagraph"/>
        <w:numPr>
          <w:ilvl w:val="0"/>
          <w:numId w:val="65"/>
        </w:numPr>
        <w:spacing w:after="240" w:line="240" w:lineRule="auto"/>
        <w:jc w:val="both"/>
        <w:rPr>
          <w:rFonts w:ascii="Times New Roman" w:hAnsi="Times New Roman" w:cs="Times New Roman"/>
          <w:sz w:val="24"/>
          <w:szCs w:val="24"/>
        </w:rPr>
      </w:pPr>
      <w:r w:rsidRPr="00A81244">
        <w:rPr>
          <w:rFonts w:ascii="Times New Roman" w:hAnsi="Times New Roman" w:cs="Times New Roman"/>
          <w:sz w:val="24"/>
          <w:szCs w:val="24"/>
        </w:rPr>
        <w:t>korisnik ima potpisan i ovjeren obrazac ovisno o kategoriji nastale štete (obrasci EN-1, EN-2 i/ili EN-3)</w:t>
      </w:r>
    </w:p>
    <w:tbl>
      <w:tblPr>
        <w:tblStyle w:val="TableGrid"/>
        <w:tblW w:w="9639" w:type="dxa"/>
        <w:tblInd w:w="108" w:type="dxa"/>
        <w:tblLook w:val="04A0" w:firstRow="1" w:lastRow="0" w:firstColumn="1" w:lastColumn="0" w:noHBand="0" w:noVBand="1"/>
      </w:tblPr>
      <w:tblGrid>
        <w:gridCol w:w="9639"/>
      </w:tblGrid>
      <w:tr w:rsidR="00CA25C0" w:rsidTr="00EC2371">
        <w:tc>
          <w:tcPr>
            <w:tcW w:w="9639" w:type="dxa"/>
          </w:tcPr>
          <w:p w:rsidR="00CA25C0" w:rsidRDefault="00CA25C0" w:rsidP="007808A2">
            <w:pPr>
              <w:spacing w:after="240"/>
              <w:jc w:val="both"/>
              <w:rPr>
                <w:rFonts w:ascii="Times New Roman" w:hAnsi="Times New Roman" w:cs="Times New Roman"/>
                <w:sz w:val="24"/>
                <w:szCs w:val="24"/>
              </w:rPr>
            </w:pPr>
            <w:r w:rsidRPr="00DC308F">
              <w:rPr>
                <w:rFonts w:ascii="Times New Roman" w:hAnsi="Times New Roman" w:cs="Times New Roman"/>
                <w:b/>
                <w:sz w:val="24"/>
                <w:szCs w:val="24"/>
                <w:u w:val="single"/>
              </w:rPr>
              <w:t>Napomena:</w:t>
            </w:r>
            <w:r>
              <w:rPr>
                <w:rFonts w:ascii="Times New Roman" w:hAnsi="Times New Roman" w:cs="Times New Roman"/>
                <w:sz w:val="24"/>
                <w:szCs w:val="24"/>
              </w:rPr>
              <w:t xml:space="preserve"> </w:t>
            </w:r>
            <w:r w:rsidRPr="003D0A08">
              <w:rPr>
                <w:rFonts w:ascii="Times New Roman" w:hAnsi="Times New Roman" w:cs="Times New Roman"/>
                <w:sz w:val="24"/>
                <w:szCs w:val="24"/>
              </w:rPr>
              <w:t>korisnik mora prijaviti štetu Povjerenstvu za procjenu štete od elementarnih nepogoda (Državnom povjerenstvu za procjenu</w:t>
            </w:r>
            <w:r>
              <w:rPr>
                <w:rFonts w:ascii="Times New Roman" w:hAnsi="Times New Roman" w:cs="Times New Roman"/>
                <w:sz w:val="24"/>
                <w:szCs w:val="24"/>
              </w:rPr>
              <w:t xml:space="preserve"> štete od elementarnih nepogoda ili </w:t>
            </w:r>
            <w:r w:rsidRPr="003D0A08">
              <w:rPr>
                <w:rFonts w:ascii="Times New Roman" w:hAnsi="Times New Roman" w:cs="Times New Roman"/>
                <w:sz w:val="24"/>
                <w:szCs w:val="24"/>
              </w:rPr>
              <w:t>Županijskom povjerenstvu za procjenu šteta od elementarnih nepogoda</w:t>
            </w:r>
            <w:r>
              <w:rPr>
                <w:rFonts w:ascii="Times New Roman" w:hAnsi="Times New Roman" w:cs="Times New Roman"/>
                <w:sz w:val="24"/>
                <w:szCs w:val="24"/>
              </w:rPr>
              <w:t xml:space="preserve"> ili </w:t>
            </w:r>
            <w:r w:rsidRPr="003D0A08">
              <w:rPr>
                <w:rFonts w:ascii="Times New Roman" w:hAnsi="Times New Roman" w:cs="Times New Roman"/>
                <w:sz w:val="24"/>
                <w:szCs w:val="24"/>
              </w:rPr>
              <w:t xml:space="preserve">Općinskom povjerenstvu za procjenu </w:t>
            </w:r>
            <w:r>
              <w:rPr>
                <w:rFonts w:ascii="Times New Roman" w:hAnsi="Times New Roman" w:cs="Times New Roman"/>
                <w:sz w:val="24"/>
                <w:szCs w:val="24"/>
              </w:rPr>
              <w:t>šteta od elementarnih nepogoda).</w:t>
            </w:r>
          </w:p>
          <w:p w:rsidR="00CA25C0" w:rsidRPr="00B651EA" w:rsidRDefault="00CA25C0" w:rsidP="007808A2">
            <w:pPr>
              <w:spacing w:after="240"/>
              <w:jc w:val="both"/>
              <w:rPr>
                <w:b/>
                <w:sz w:val="24"/>
                <w:szCs w:val="24"/>
              </w:rPr>
            </w:pPr>
            <w:r w:rsidRPr="00B651EA">
              <w:rPr>
                <w:rFonts w:ascii="Times New Roman" w:hAnsi="Times New Roman" w:cs="Times New Roman"/>
                <w:sz w:val="24"/>
                <w:szCs w:val="24"/>
              </w:rPr>
              <w:t xml:space="preserve">Korisnik popunjava </w:t>
            </w:r>
            <w:r>
              <w:rPr>
                <w:rFonts w:ascii="Times New Roman" w:hAnsi="Times New Roman" w:cs="Times New Roman"/>
                <w:sz w:val="24"/>
                <w:szCs w:val="24"/>
              </w:rPr>
              <w:t xml:space="preserve">obrazac iz </w:t>
            </w:r>
            <w:r w:rsidRPr="00B651EA">
              <w:rPr>
                <w:rFonts w:ascii="Times New Roman" w:hAnsi="Times New Roman" w:cs="Times New Roman"/>
                <w:sz w:val="24"/>
                <w:szCs w:val="24"/>
              </w:rPr>
              <w:t>Prilog</w:t>
            </w:r>
            <w:r>
              <w:rPr>
                <w:rFonts w:ascii="Times New Roman" w:hAnsi="Times New Roman" w:cs="Times New Roman"/>
                <w:sz w:val="24"/>
                <w:szCs w:val="24"/>
              </w:rPr>
              <w:t>a</w:t>
            </w:r>
            <w:r w:rsidRPr="00B651EA">
              <w:rPr>
                <w:rFonts w:ascii="Times New Roman" w:hAnsi="Times New Roman" w:cs="Times New Roman"/>
                <w:sz w:val="24"/>
                <w:szCs w:val="24"/>
              </w:rPr>
              <w:t xml:space="preserve"> 12 </w:t>
            </w:r>
            <w:r>
              <w:rPr>
                <w:rFonts w:ascii="Times New Roman" w:hAnsi="Times New Roman" w:cs="Times New Roman"/>
                <w:sz w:val="24"/>
                <w:szCs w:val="24"/>
              </w:rPr>
              <w:t xml:space="preserve">na temelju podataka iz obrazaca </w:t>
            </w:r>
            <w:r w:rsidRPr="00A81244">
              <w:rPr>
                <w:rFonts w:ascii="Times New Roman" w:hAnsi="Times New Roman" w:cs="Times New Roman"/>
                <w:sz w:val="24"/>
                <w:szCs w:val="24"/>
              </w:rPr>
              <w:t>EN-1, EN-2 i/ili EN-3</w:t>
            </w:r>
            <w:r>
              <w:rPr>
                <w:rFonts w:ascii="Times New Roman" w:hAnsi="Times New Roman" w:cs="Times New Roman"/>
                <w:sz w:val="24"/>
                <w:szCs w:val="24"/>
              </w:rPr>
              <w:t>.</w:t>
            </w:r>
          </w:p>
        </w:tc>
      </w:tr>
    </w:tbl>
    <w:p w:rsidR="00CA25C0" w:rsidRPr="00B35598" w:rsidRDefault="00CA25C0" w:rsidP="00CA25C0">
      <w:pPr>
        <w:spacing w:after="240" w:line="240" w:lineRule="auto"/>
        <w:jc w:val="both"/>
        <w:rPr>
          <w:rFonts w:ascii="Times New Roman" w:hAnsi="Times New Roman" w:cs="Times New Roman"/>
          <w:sz w:val="24"/>
          <w:szCs w:val="24"/>
        </w:rPr>
      </w:pPr>
    </w:p>
    <w:p w:rsidR="00CA25C0" w:rsidRPr="00B20395" w:rsidRDefault="00CA25C0" w:rsidP="00CA25C0">
      <w:pPr>
        <w:spacing w:after="240" w:line="240" w:lineRule="auto"/>
        <w:jc w:val="both"/>
        <w:rPr>
          <w:rFonts w:ascii="Times New Roman" w:hAnsi="Times New Roman" w:cs="Times New Roman"/>
          <w:sz w:val="24"/>
          <w:szCs w:val="24"/>
        </w:rPr>
      </w:pPr>
      <w:r w:rsidRPr="00B20395">
        <w:rPr>
          <w:rFonts w:ascii="Times New Roman" w:hAnsi="Times New Roman" w:cs="Times New Roman"/>
          <w:sz w:val="24"/>
          <w:szCs w:val="24"/>
        </w:rPr>
        <w:t>Korisnik može započeti s aktivnostima</w:t>
      </w:r>
      <w:r>
        <w:rPr>
          <w:rFonts w:ascii="Times New Roman" w:hAnsi="Times New Roman" w:cs="Times New Roman"/>
          <w:sz w:val="24"/>
          <w:szCs w:val="24"/>
        </w:rPr>
        <w:t xml:space="preserve"> od trenutka nastanka elementarne nepogode i</w:t>
      </w:r>
      <w:r w:rsidRPr="00B20395">
        <w:rPr>
          <w:rFonts w:ascii="Times New Roman" w:hAnsi="Times New Roman" w:cs="Times New Roman"/>
          <w:sz w:val="24"/>
          <w:szCs w:val="24"/>
        </w:rPr>
        <w:t xml:space="preserve"> prije podnošenja </w:t>
      </w:r>
      <w:r>
        <w:rPr>
          <w:rFonts w:ascii="Times New Roman" w:hAnsi="Times New Roman" w:cs="Times New Roman"/>
          <w:sz w:val="24"/>
          <w:szCs w:val="24"/>
        </w:rPr>
        <w:t xml:space="preserve">prvog dijela </w:t>
      </w:r>
      <w:r w:rsidRPr="00B20395">
        <w:rPr>
          <w:rFonts w:ascii="Times New Roman" w:hAnsi="Times New Roman" w:cs="Times New Roman"/>
          <w:sz w:val="24"/>
          <w:szCs w:val="24"/>
        </w:rPr>
        <w:t xml:space="preserve">zahtjeva za potporu ako je elementarna nepogoda nastala nakon 1.1.2018. godine. Ako je korisnik započeo s aktivnostima mora </w:t>
      </w:r>
      <w:r w:rsidRPr="006462A3">
        <w:rPr>
          <w:rFonts w:ascii="Times New Roman" w:hAnsi="Times New Roman" w:cs="Times New Roman"/>
          <w:b/>
          <w:sz w:val="24"/>
          <w:szCs w:val="24"/>
        </w:rPr>
        <w:t>u drugom dijelu zahtjeva za potporu</w:t>
      </w:r>
      <w:r w:rsidRPr="00B20395">
        <w:rPr>
          <w:rFonts w:ascii="Times New Roman" w:hAnsi="Times New Roman" w:cs="Times New Roman"/>
          <w:sz w:val="24"/>
          <w:szCs w:val="24"/>
        </w:rPr>
        <w:t xml:space="preserve"> za nastale troškove dostaviti slijedeću dokumentaciju: </w:t>
      </w:r>
    </w:p>
    <w:p w:rsidR="00CA25C0" w:rsidRPr="00273AD7" w:rsidRDefault="00DC308F" w:rsidP="00273AD7">
      <w:pPr>
        <w:pStyle w:val="ListParagraph"/>
        <w:numPr>
          <w:ilvl w:val="0"/>
          <w:numId w:val="8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a</w:t>
      </w:r>
      <w:r w:rsidRPr="00273AD7">
        <w:rPr>
          <w:rFonts w:ascii="Times New Roman" w:eastAsiaTheme="minorEastAsia" w:hAnsi="Times New Roman" w:cs="Times New Roman"/>
          <w:sz w:val="24"/>
          <w:szCs w:val="24"/>
          <w:lang w:eastAsia="hr-HR"/>
        </w:rPr>
        <w:t xml:space="preserve">ko </w:t>
      </w:r>
      <w:r w:rsidR="00CA25C0" w:rsidRPr="00273AD7">
        <w:rPr>
          <w:rFonts w:ascii="Times New Roman" w:eastAsiaTheme="minorEastAsia" w:hAnsi="Times New Roman" w:cs="Times New Roman"/>
          <w:sz w:val="24"/>
          <w:szCs w:val="24"/>
          <w:lang w:eastAsia="hr-HR"/>
        </w:rPr>
        <w:t xml:space="preserve">su troškovi su manji od 35.000,00 kuna (bez PDV-a) korisnik u drugom dijelu zahtjeva za potporu dostavlja račun/ponudu u skladu s Prilogom 7 </w:t>
      </w:r>
      <w:r w:rsidR="00695699">
        <w:rPr>
          <w:rFonts w:ascii="Times New Roman" w:eastAsiaTheme="minorEastAsia" w:hAnsi="Times New Roman" w:cs="Times New Roman"/>
          <w:sz w:val="24"/>
          <w:szCs w:val="24"/>
          <w:lang w:eastAsia="hr-HR"/>
        </w:rPr>
        <w:t>ovoga Natječaja.</w:t>
      </w:r>
      <w:r w:rsidR="00695699" w:rsidRPr="00273AD7">
        <w:rPr>
          <w:rFonts w:ascii="Times New Roman" w:eastAsiaTheme="minorEastAsia" w:hAnsi="Times New Roman" w:cs="Times New Roman"/>
          <w:sz w:val="24"/>
          <w:szCs w:val="24"/>
          <w:lang w:eastAsia="hr-HR"/>
        </w:rPr>
        <w:t xml:space="preserve">  </w:t>
      </w:r>
    </w:p>
    <w:p w:rsidR="00CA25C0" w:rsidRPr="006462A3" w:rsidRDefault="00DC308F" w:rsidP="00273AD7">
      <w:pPr>
        <w:pStyle w:val="ListParagraph"/>
        <w:numPr>
          <w:ilvl w:val="0"/>
          <w:numId w:val="8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a</w:t>
      </w:r>
      <w:r w:rsidRPr="006462A3">
        <w:rPr>
          <w:rFonts w:ascii="Times New Roman" w:eastAsiaTheme="minorEastAsia" w:hAnsi="Times New Roman" w:cs="Times New Roman"/>
          <w:sz w:val="24"/>
          <w:szCs w:val="24"/>
          <w:lang w:eastAsia="hr-HR"/>
        </w:rPr>
        <w:t xml:space="preserve">ko </w:t>
      </w:r>
      <w:r w:rsidR="00CA25C0" w:rsidRPr="006462A3">
        <w:rPr>
          <w:rFonts w:ascii="Times New Roman" w:eastAsiaTheme="minorEastAsia" w:hAnsi="Times New Roman" w:cs="Times New Roman"/>
          <w:sz w:val="24"/>
          <w:szCs w:val="24"/>
          <w:lang w:eastAsia="hr-HR"/>
        </w:rPr>
        <w:t xml:space="preserve">su troškovi veći od 35.000,00 kuna (bez PDV-a), korisnik mora prije podnošenja drugog dijela zahtjeva za potporu objaviti Poziv na dostavu ponuda i prikupiti najmanje 2 ponude za svako ulaganje u skladu s Prilogom 7 </w:t>
      </w:r>
      <w:r w:rsidR="00695699">
        <w:rPr>
          <w:rFonts w:ascii="Times New Roman" w:eastAsiaTheme="minorEastAsia" w:hAnsi="Times New Roman" w:cs="Times New Roman"/>
          <w:sz w:val="24"/>
          <w:szCs w:val="24"/>
          <w:lang w:eastAsia="hr-HR"/>
        </w:rPr>
        <w:t>ovoga Natječaja</w:t>
      </w:r>
      <w:r w:rsidR="00695699" w:rsidRPr="006462A3">
        <w:rPr>
          <w:rFonts w:ascii="Times New Roman" w:eastAsiaTheme="minorEastAsia" w:hAnsi="Times New Roman" w:cs="Times New Roman"/>
          <w:sz w:val="24"/>
          <w:szCs w:val="24"/>
          <w:lang w:eastAsia="hr-HR"/>
        </w:rPr>
        <w:t xml:space="preserve"> </w:t>
      </w:r>
      <w:r w:rsidR="00CA25C0" w:rsidRPr="006462A3">
        <w:rPr>
          <w:rFonts w:ascii="Times New Roman" w:eastAsiaTheme="minorEastAsia" w:hAnsi="Times New Roman" w:cs="Times New Roman"/>
          <w:sz w:val="24"/>
          <w:szCs w:val="24"/>
          <w:lang w:eastAsia="hr-HR"/>
        </w:rPr>
        <w:t>i dostaviti ih zajedno sa računom za već nastale troškove.</w:t>
      </w:r>
    </w:p>
    <w:p w:rsidR="00CA25C0" w:rsidRDefault="00CA25C0" w:rsidP="00CA25C0">
      <w:pPr>
        <w:spacing w:after="240" w:line="240" w:lineRule="auto"/>
        <w:jc w:val="both"/>
        <w:rPr>
          <w:rFonts w:ascii="Times New Roman" w:hAnsi="Times New Roman" w:cs="Times New Roman"/>
          <w:sz w:val="24"/>
          <w:szCs w:val="24"/>
        </w:rPr>
      </w:pPr>
      <w:r w:rsidRPr="00B20395">
        <w:rPr>
          <w:rFonts w:ascii="Times New Roman" w:hAnsi="Times New Roman" w:cs="Times New Roman"/>
          <w:sz w:val="24"/>
          <w:szCs w:val="24"/>
        </w:rPr>
        <w:t xml:space="preserve">Za </w:t>
      </w:r>
      <w:r>
        <w:rPr>
          <w:rFonts w:ascii="Times New Roman" w:hAnsi="Times New Roman" w:cs="Times New Roman"/>
          <w:sz w:val="24"/>
          <w:szCs w:val="24"/>
        </w:rPr>
        <w:t>troškove</w:t>
      </w:r>
      <w:r w:rsidRPr="00B20395">
        <w:rPr>
          <w:rFonts w:ascii="Times New Roman" w:hAnsi="Times New Roman" w:cs="Times New Roman"/>
          <w:sz w:val="24"/>
          <w:szCs w:val="24"/>
        </w:rPr>
        <w:t xml:space="preserve"> nastale nakon podnošenja zahtjeva za potporu korisnik objavljuje poziv za prikupljanje ponuda u skladu sa </w:t>
      </w:r>
      <w:r>
        <w:rPr>
          <w:rFonts w:ascii="Times New Roman" w:hAnsi="Times New Roman" w:cs="Times New Roman"/>
          <w:sz w:val="24"/>
          <w:szCs w:val="24"/>
        </w:rPr>
        <w:t xml:space="preserve">Prilogom 7 - </w:t>
      </w:r>
      <w:r w:rsidRPr="00B20395">
        <w:rPr>
          <w:rFonts w:ascii="Times New Roman" w:hAnsi="Times New Roman" w:cs="Times New Roman"/>
          <w:sz w:val="24"/>
          <w:szCs w:val="24"/>
        </w:rPr>
        <w:t>Uput</w:t>
      </w:r>
      <w:r>
        <w:rPr>
          <w:rFonts w:ascii="Times New Roman" w:hAnsi="Times New Roman" w:cs="Times New Roman"/>
          <w:sz w:val="24"/>
          <w:szCs w:val="24"/>
        </w:rPr>
        <w:t>a</w:t>
      </w:r>
      <w:r w:rsidRPr="00B20395">
        <w:rPr>
          <w:rFonts w:ascii="Times New Roman" w:hAnsi="Times New Roman" w:cs="Times New Roman"/>
          <w:sz w:val="24"/>
          <w:szCs w:val="24"/>
        </w:rPr>
        <w:t xml:space="preserve"> za prikupljanje ponuda</w:t>
      </w:r>
      <w:r>
        <w:rPr>
          <w:rFonts w:ascii="Times New Roman" w:hAnsi="Times New Roman" w:cs="Times New Roman"/>
          <w:sz w:val="24"/>
          <w:szCs w:val="24"/>
        </w:rPr>
        <w:t>.</w:t>
      </w:r>
    </w:p>
    <w:tbl>
      <w:tblPr>
        <w:tblStyle w:val="TableGrid"/>
        <w:tblW w:w="9776" w:type="dxa"/>
        <w:tblLook w:val="04A0" w:firstRow="1" w:lastRow="0" w:firstColumn="1" w:lastColumn="0" w:noHBand="0" w:noVBand="1"/>
      </w:tblPr>
      <w:tblGrid>
        <w:gridCol w:w="9776"/>
      </w:tblGrid>
      <w:tr w:rsidR="00CA25C0" w:rsidRPr="00043F43" w:rsidTr="00EA0971">
        <w:trPr>
          <w:trHeight w:val="978"/>
        </w:trPr>
        <w:tc>
          <w:tcPr>
            <w:tcW w:w="9776" w:type="dxa"/>
          </w:tcPr>
          <w:p w:rsidR="00CA25C0" w:rsidRPr="00EA0971" w:rsidRDefault="00273AD7" w:rsidP="009F3F6F">
            <w:pPr>
              <w:spacing w:before="100" w:beforeAutospacing="1" w:after="100" w:afterAutospacing="1"/>
              <w:jc w:val="both"/>
              <w:rPr>
                <w:rFonts w:ascii="Times New Roman" w:hAnsi="Times New Roman"/>
                <w:sz w:val="24"/>
                <w:szCs w:val="24"/>
              </w:rPr>
            </w:pPr>
            <w:r w:rsidRPr="00DC308F">
              <w:rPr>
                <w:rFonts w:ascii="Times New Roman" w:hAnsi="Times New Roman"/>
                <w:b/>
                <w:sz w:val="24"/>
                <w:szCs w:val="24"/>
                <w:u w:val="single"/>
              </w:rPr>
              <w:t>Napomena</w:t>
            </w:r>
            <w:r w:rsidR="00CA25C0" w:rsidRPr="00DC308F">
              <w:rPr>
                <w:rFonts w:ascii="Times New Roman" w:hAnsi="Times New Roman"/>
                <w:sz w:val="24"/>
                <w:szCs w:val="24"/>
                <w:u w:val="single"/>
              </w:rPr>
              <w:t>:</w:t>
            </w:r>
            <w:r w:rsidR="00CA25C0" w:rsidRPr="00B20395">
              <w:rPr>
                <w:rFonts w:ascii="Times New Roman" w:hAnsi="Times New Roman"/>
                <w:sz w:val="24"/>
                <w:szCs w:val="24"/>
              </w:rPr>
              <w:t xml:space="preserve"> </w:t>
            </w:r>
            <w:r w:rsidR="009F3F6F">
              <w:rPr>
                <w:rFonts w:ascii="Times New Roman" w:hAnsi="Times New Roman"/>
                <w:sz w:val="24"/>
                <w:szCs w:val="24"/>
              </w:rPr>
              <w:t>z</w:t>
            </w:r>
            <w:r w:rsidR="009F3F6F" w:rsidRPr="00B20395">
              <w:rPr>
                <w:rFonts w:ascii="Times New Roman" w:hAnsi="Times New Roman"/>
                <w:sz w:val="24"/>
                <w:szCs w:val="24"/>
              </w:rPr>
              <w:t xml:space="preserve">a </w:t>
            </w:r>
            <w:r w:rsidR="00CA25C0" w:rsidRPr="00B20395">
              <w:rPr>
                <w:rFonts w:ascii="Times New Roman" w:hAnsi="Times New Roman"/>
                <w:sz w:val="24"/>
                <w:szCs w:val="24"/>
              </w:rPr>
              <w:t>elementarne nepogode od 1.1.2018. troškovi nastali prije podnošenja zahtjeva za potporu u AGRONET-u su prihvatljivi uz uvjete da su nastali nakon nastanka elementarne nepogode a opravdanost istih je u skladu s Prilogom 7</w:t>
            </w:r>
            <w:r w:rsidR="009F3F6F">
              <w:rPr>
                <w:rFonts w:ascii="Times New Roman" w:hAnsi="Times New Roman"/>
                <w:sz w:val="24"/>
                <w:szCs w:val="24"/>
              </w:rPr>
              <w:t>.</w:t>
            </w:r>
            <w:r w:rsidR="00CA25C0" w:rsidRPr="00B20395">
              <w:rPr>
                <w:rFonts w:ascii="Times New Roman" w:hAnsi="Times New Roman"/>
                <w:sz w:val="24"/>
                <w:szCs w:val="24"/>
              </w:rPr>
              <w:t xml:space="preserve"> ovog</w:t>
            </w:r>
            <w:r w:rsidR="008A36C3">
              <w:rPr>
                <w:rFonts w:ascii="Times New Roman" w:hAnsi="Times New Roman"/>
                <w:sz w:val="24"/>
                <w:szCs w:val="24"/>
              </w:rPr>
              <w:t>a</w:t>
            </w:r>
            <w:r w:rsidR="00CA25C0" w:rsidRPr="00B20395">
              <w:rPr>
                <w:rFonts w:ascii="Times New Roman" w:hAnsi="Times New Roman"/>
                <w:sz w:val="24"/>
                <w:szCs w:val="24"/>
              </w:rPr>
              <w:t xml:space="preserve"> Natječaja.</w:t>
            </w:r>
            <w:r w:rsidR="00CA25C0" w:rsidRPr="00043F43">
              <w:rPr>
                <w:rFonts w:ascii="Times New Roman" w:hAnsi="Times New Roman"/>
                <w:sz w:val="24"/>
                <w:szCs w:val="24"/>
              </w:rPr>
              <w:t xml:space="preserve"> </w:t>
            </w:r>
          </w:p>
        </w:tc>
      </w:tr>
    </w:tbl>
    <w:p w:rsidR="00DC308F" w:rsidRDefault="00EA0971" w:rsidP="00CA25C0">
      <w:pPr>
        <w:rPr>
          <w:noProof/>
          <w:lang w:eastAsia="hr-HR"/>
        </w:rPr>
      </w:pPr>
      <w:r>
        <w:rPr>
          <w:noProof/>
          <w:lang w:eastAsia="hr-HR"/>
        </w:rPr>
        <w:t xml:space="preserve">  </w:t>
      </w:r>
    </w:p>
    <w:p w:rsidR="00CA25C0" w:rsidRPr="00CA25C0" w:rsidRDefault="00EA0971" w:rsidP="00CA25C0">
      <w:r>
        <w:rPr>
          <w:noProof/>
          <w:lang w:eastAsia="hr-HR"/>
        </w:rPr>
        <w:lastRenderedPageBreak/>
        <w:t xml:space="preserve">               </w:t>
      </w:r>
      <w:r w:rsidR="00612D37">
        <w:rPr>
          <w:noProof/>
          <w:lang w:eastAsia="hr-HR"/>
        </w:rPr>
        <w:drawing>
          <wp:inline distT="0" distB="0" distL="0" distR="0" wp14:anchorId="7A2D951B" wp14:editId="0009CF32">
            <wp:extent cx="5277800" cy="5972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800" cy="5972175"/>
                    </a:xfrm>
                    <a:prstGeom prst="rect">
                      <a:avLst/>
                    </a:prstGeom>
                  </pic:spPr>
                </pic:pic>
              </a:graphicData>
            </a:graphic>
          </wp:inline>
        </w:drawing>
      </w:r>
    </w:p>
    <w:p w:rsidR="00273AD7" w:rsidRPr="00843080" w:rsidRDefault="00843080" w:rsidP="0028227F">
      <w:pPr>
        <w:pStyle w:val="Heading2"/>
        <w:ind w:left="426" w:hanging="426"/>
        <w:jc w:val="both"/>
        <w:rPr>
          <w:rFonts w:ascii="Times New Roman" w:hAnsi="Times New Roman" w:cs="Times New Roman"/>
          <w:b/>
          <w:color w:val="auto"/>
          <w:sz w:val="24"/>
          <w:szCs w:val="24"/>
        </w:rPr>
      </w:pPr>
      <w:bookmarkStart w:id="20" w:name="_Toc516242747"/>
      <w:r w:rsidRPr="00843080">
        <w:rPr>
          <w:rFonts w:ascii="Times New Roman" w:hAnsi="Times New Roman" w:cs="Times New Roman"/>
          <w:b/>
          <w:color w:val="auto"/>
          <w:sz w:val="24"/>
          <w:szCs w:val="24"/>
        </w:rPr>
        <w:t xml:space="preserve">4.5. </w:t>
      </w:r>
      <w:r w:rsidR="00273AD7" w:rsidRPr="00843080">
        <w:rPr>
          <w:rFonts w:ascii="Times New Roman" w:hAnsi="Times New Roman" w:cs="Times New Roman"/>
          <w:b/>
          <w:color w:val="auto"/>
          <w:sz w:val="24"/>
          <w:szCs w:val="24"/>
        </w:rPr>
        <w:t xml:space="preserve">Posebni uvjeti prihvatljivosti za </w:t>
      </w:r>
      <w:r w:rsidR="00B4404F" w:rsidRPr="00843080">
        <w:rPr>
          <w:rFonts w:ascii="Times New Roman" w:hAnsi="Times New Roman" w:cs="Times New Roman"/>
          <w:b/>
          <w:color w:val="auto"/>
          <w:sz w:val="24"/>
          <w:szCs w:val="24"/>
        </w:rPr>
        <w:t xml:space="preserve">projekte obnove poljoprivrednog potencijala uslijed </w:t>
      </w:r>
      <w:r w:rsidR="00273AD7" w:rsidRPr="00843080">
        <w:rPr>
          <w:rFonts w:ascii="Times New Roman" w:hAnsi="Times New Roman" w:cs="Times New Roman"/>
          <w:b/>
          <w:color w:val="auto"/>
          <w:sz w:val="24"/>
          <w:szCs w:val="24"/>
        </w:rPr>
        <w:t>katastrofaln</w:t>
      </w:r>
      <w:r w:rsidR="00B4404F" w:rsidRPr="00843080">
        <w:rPr>
          <w:rFonts w:ascii="Times New Roman" w:hAnsi="Times New Roman" w:cs="Times New Roman"/>
          <w:b/>
          <w:color w:val="auto"/>
          <w:sz w:val="24"/>
          <w:szCs w:val="24"/>
        </w:rPr>
        <w:t>og</w:t>
      </w:r>
      <w:r w:rsidR="00273AD7" w:rsidRPr="00843080">
        <w:rPr>
          <w:rFonts w:ascii="Times New Roman" w:hAnsi="Times New Roman" w:cs="Times New Roman"/>
          <w:b/>
          <w:color w:val="auto"/>
          <w:sz w:val="24"/>
          <w:szCs w:val="24"/>
        </w:rPr>
        <w:t xml:space="preserve"> događaj</w:t>
      </w:r>
      <w:r w:rsidR="00B4404F" w:rsidRPr="00843080">
        <w:rPr>
          <w:rFonts w:ascii="Times New Roman" w:hAnsi="Times New Roman" w:cs="Times New Roman"/>
          <w:b/>
          <w:color w:val="auto"/>
          <w:sz w:val="24"/>
          <w:szCs w:val="24"/>
        </w:rPr>
        <w:t>a</w:t>
      </w:r>
      <w:r w:rsidR="00273AD7" w:rsidRPr="00843080">
        <w:rPr>
          <w:rFonts w:ascii="Times New Roman" w:hAnsi="Times New Roman" w:cs="Times New Roman"/>
          <w:b/>
          <w:color w:val="auto"/>
          <w:sz w:val="24"/>
          <w:szCs w:val="24"/>
        </w:rPr>
        <w:t xml:space="preserve"> (zlatna žutica) koji je nastao u periodu od 01.01.2014.</w:t>
      </w:r>
      <w:r w:rsidR="00366B8C">
        <w:rPr>
          <w:rFonts w:ascii="Times New Roman" w:hAnsi="Times New Roman" w:cs="Times New Roman"/>
          <w:b/>
          <w:color w:val="auto"/>
          <w:sz w:val="24"/>
          <w:szCs w:val="24"/>
        </w:rPr>
        <w:t xml:space="preserve"> godine</w:t>
      </w:r>
      <w:bookmarkEnd w:id="20"/>
    </w:p>
    <w:p w:rsidR="00273AD7" w:rsidRPr="00043F43" w:rsidRDefault="00273AD7" w:rsidP="00273AD7">
      <w:pPr>
        <w:jc w:val="both"/>
        <w:rPr>
          <w:rFonts w:ascii="Times New Roman" w:hAnsi="Times New Roman"/>
          <w:sz w:val="24"/>
          <w:szCs w:val="24"/>
        </w:rPr>
      </w:pPr>
    </w:p>
    <w:p w:rsidR="00273AD7" w:rsidRPr="00043F43" w:rsidRDefault="00273AD7" w:rsidP="00273AD7">
      <w:pPr>
        <w:pStyle w:val="ListParagraph"/>
        <w:numPr>
          <w:ilvl w:val="0"/>
          <w:numId w:val="65"/>
        </w:numPr>
        <w:spacing w:after="240" w:line="240" w:lineRule="auto"/>
        <w:jc w:val="both"/>
        <w:rPr>
          <w:rFonts w:ascii="Times New Roman" w:eastAsia="Times New Roman" w:hAnsi="Times New Roman" w:cs="Times New Roman"/>
          <w:sz w:val="24"/>
          <w:szCs w:val="24"/>
        </w:rPr>
      </w:pPr>
      <w:r w:rsidRPr="00043F43">
        <w:rPr>
          <w:rFonts w:ascii="Times New Roman" w:hAnsi="Times New Roman" w:cs="Times New Roman"/>
          <w:sz w:val="24"/>
          <w:szCs w:val="24"/>
        </w:rPr>
        <w:t xml:space="preserve">korisnik nije </w:t>
      </w:r>
      <w:r>
        <w:rPr>
          <w:rFonts w:ascii="Times New Roman" w:hAnsi="Times New Roman" w:cs="Times New Roman"/>
          <w:sz w:val="24"/>
          <w:szCs w:val="24"/>
        </w:rPr>
        <w:t>prije podnošenja z</w:t>
      </w:r>
      <w:r w:rsidRPr="00043F43">
        <w:rPr>
          <w:rFonts w:ascii="Times New Roman" w:hAnsi="Times New Roman" w:cs="Times New Roman"/>
          <w:sz w:val="24"/>
          <w:szCs w:val="24"/>
        </w:rPr>
        <w:t xml:space="preserve">ahtjeva za potporu započeo s aktivnostima za koje traži sufinanciranje  </w:t>
      </w:r>
    </w:p>
    <w:p w:rsidR="00273AD7" w:rsidRPr="00043F43" w:rsidRDefault="00273AD7" w:rsidP="00273AD7">
      <w:pPr>
        <w:pStyle w:val="ListParagraph"/>
        <w:numPr>
          <w:ilvl w:val="0"/>
          <w:numId w:val="65"/>
        </w:num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korisnik mora imati </w:t>
      </w:r>
      <w:r w:rsidRPr="00043F43">
        <w:rPr>
          <w:rFonts w:ascii="Times New Roman" w:hAnsi="Times New Roman" w:cs="Times New Roman"/>
          <w:sz w:val="24"/>
          <w:szCs w:val="24"/>
        </w:rPr>
        <w:t xml:space="preserve"> Rješenje nadležne inspekcije </w:t>
      </w:r>
    </w:p>
    <w:p w:rsidR="00273AD7" w:rsidRDefault="00273AD7" w:rsidP="00273AD7">
      <w:pPr>
        <w:pStyle w:val="ListParagraph"/>
        <w:spacing w:after="240" w:line="240" w:lineRule="auto"/>
        <w:ind w:left="144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493"/>
      </w:tblGrid>
      <w:tr w:rsidR="00273AD7" w:rsidTr="00273AD7">
        <w:tc>
          <w:tcPr>
            <w:tcW w:w="9493" w:type="dxa"/>
          </w:tcPr>
          <w:p w:rsidR="00273AD7" w:rsidRDefault="00273AD7" w:rsidP="009F3F6F">
            <w:pPr>
              <w:spacing w:before="100" w:beforeAutospacing="1" w:after="100" w:afterAutospacing="1"/>
              <w:jc w:val="both"/>
              <w:rPr>
                <w:rFonts w:ascii="Times New Roman" w:hAnsi="Times New Roman"/>
                <w:sz w:val="24"/>
                <w:szCs w:val="24"/>
              </w:rPr>
            </w:pPr>
            <w:r w:rsidRPr="00C91123">
              <w:rPr>
                <w:rFonts w:ascii="Times New Roman" w:hAnsi="Times New Roman"/>
                <w:b/>
                <w:sz w:val="24"/>
                <w:szCs w:val="24"/>
                <w:u w:val="single"/>
              </w:rPr>
              <w:t>Napomena:</w:t>
            </w:r>
            <w:r>
              <w:rPr>
                <w:rFonts w:ascii="Times New Roman" w:hAnsi="Times New Roman"/>
                <w:sz w:val="24"/>
                <w:szCs w:val="24"/>
              </w:rPr>
              <w:t xml:space="preserve"> Ovisno o potrebnim</w:t>
            </w:r>
            <w:r w:rsidRPr="0025280C">
              <w:rPr>
                <w:rFonts w:ascii="Times New Roman" w:hAnsi="Times New Roman"/>
                <w:sz w:val="24"/>
                <w:szCs w:val="24"/>
              </w:rPr>
              <w:t xml:space="preserve"> </w:t>
            </w:r>
            <w:r>
              <w:rPr>
                <w:rFonts w:ascii="Times New Roman" w:hAnsi="Times New Roman"/>
                <w:sz w:val="24"/>
                <w:szCs w:val="24"/>
              </w:rPr>
              <w:t>aktivnostima</w:t>
            </w:r>
            <w:r w:rsidRPr="0025280C">
              <w:rPr>
                <w:rFonts w:ascii="Times New Roman" w:hAnsi="Times New Roman"/>
                <w:sz w:val="24"/>
                <w:szCs w:val="24"/>
              </w:rPr>
              <w:t xml:space="preserve"> pri obnovi uništenog poljoprivrednog potencijala višegodišnjeg nasada</w:t>
            </w:r>
            <w:r>
              <w:rPr>
                <w:rFonts w:ascii="Times New Roman" w:hAnsi="Times New Roman"/>
                <w:sz w:val="24"/>
                <w:szCs w:val="24"/>
              </w:rPr>
              <w:t xml:space="preserve"> korisnik je</w:t>
            </w:r>
            <w:r w:rsidRPr="0025280C">
              <w:rPr>
                <w:rFonts w:ascii="Times New Roman" w:hAnsi="Times New Roman"/>
                <w:sz w:val="24"/>
                <w:szCs w:val="24"/>
              </w:rPr>
              <w:t xml:space="preserve"> obvezan je zatražiti od HPŠSS </w:t>
            </w:r>
            <w:r>
              <w:rPr>
                <w:rFonts w:ascii="Times New Roman" w:hAnsi="Times New Roman"/>
                <w:sz w:val="24"/>
                <w:szCs w:val="24"/>
              </w:rPr>
              <w:t xml:space="preserve">popunjavanje obrasca iz Priloga 13 koji </w:t>
            </w:r>
            <w:r w:rsidRPr="0025280C">
              <w:rPr>
                <w:rFonts w:ascii="Times New Roman" w:hAnsi="Times New Roman"/>
                <w:sz w:val="24"/>
                <w:szCs w:val="24"/>
              </w:rPr>
              <w:t>mora biti ovjeren i potpisan od strane HPŠSS.</w:t>
            </w:r>
            <w:r>
              <w:rPr>
                <w:rFonts w:ascii="Times New Roman" w:hAnsi="Times New Roman"/>
                <w:sz w:val="24"/>
                <w:szCs w:val="24"/>
              </w:rPr>
              <w:t xml:space="preserve"> </w:t>
            </w:r>
          </w:p>
        </w:tc>
      </w:tr>
    </w:tbl>
    <w:p w:rsidR="00273AD7" w:rsidRPr="00F04BB7" w:rsidRDefault="00273AD7" w:rsidP="00273AD7">
      <w:pPr>
        <w:pStyle w:val="ListParagraph"/>
        <w:spacing w:after="240" w:line="240" w:lineRule="auto"/>
        <w:ind w:left="1440"/>
        <w:jc w:val="both"/>
        <w:rPr>
          <w:rFonts w:ascii="Times New Roman" w:hAnsi="Times New Roman" w:cs="Times New Roman"/>
          <w:sz w:val="24"/>
          <w:szCs w:val="24"/>
        </w:rPr>
      </w:pPr>
    </w:p>
    <w:p w:rsidR="00273AD7" w:rsidRDefault="00EA0971" w:rsidP="00273AD7">
      <w:pPr>
        <w:spacing w:after="0" w:line="240" w:lineRule="auto"/>
        <w:jc w:val="both"/>
        <w:rPr>
          <w:noProof/>
          <w:lang w:eastAsia="hr-HR"/>
        </w:rPr>
      </w:pPr>
      <w:r>
        <w:rPr>
          <w:rFonts w:ascii="Times New Roman" w:hAnsi="Times New Roman" w:cs="Times New Roman"/>
          <w:sz w:val="24"/>
          <w:szCs w:val="24"/>
        </w:rPr>
        <w:lastRenderedPageBreak/>
        <w:t xml:space="preserve">                       </w:t>
      </w:r>
      <w:r>
        <w:rPr>
          <w:noProof/>
          <w:lang w:eastAsia="hr-HR"/>
        </w:rPr>
        <w:drawing>
          <wp:inline distT="0" distB="0" distL="0" distR="0" wp14:anchorId="6009C28D" wp14:editId="47932ED6">
            <wp:extent cx="4076700" cy="367638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2347" cy="3681476"/>
                    </a:xfrm>
                    <a:prstGeom prst="rect">
                      <a:avLst/>
                    </a:prstGeom>
                  </pic:spPr>
                </pic:pic>
              </a:graphicData>
            </a:graphic>
          </wp:inline>
        </w:drawing>
      </w:r>
    </w:p>
    <w:p w:rsidR="00EA0971" w:rsidRPr="00043F43" w:rsidRDefault="00EA0971" w:rsidP="00273AD7">
      <w:pPr>
        <w:spacing w:after="0" w:line="240" w:lineRule="auto"/>
        <w:jc w:val="both"/>
        <w:rPr>
          <w:rFonts w:ascii="Times New Roman" w:hAnsi="Times New Roman" w:cs="Times New Roman"/>
          <w:sz w:val="24"/>
          <w:szCs w:val="24"/>
        </w:rPr>
      </w:pPr>
    </w:p>
    <w:p w:rsidR="00EA0971" w:rsidRDefault="00EA0971">
      <w:pPr>
        <w:rPr>
          <w:rFonts w:ascii="Times New Roman" w:hAnsi="Times New Roman" w:cs="Times New Roman"/>
          <w:sz w:val="24"/>
          <w:szCs w:val="24"/>
        </w:rPr>
      </w:pPr>
      <w:r>
        <w:rPr>
          <w:rFonts w:ascii="Times New Roman" w:hAnsi="Times New Roman" w:cs="Times New Roman"/>
          <w:sz w:val="24"/>
          <w:szCs w:val="24"/>
        </w:rPr>
        <w:br w:type="page"/>
      </w:r>
    </w:p>
    <w:p w:rsidR="005737B2" w:rsidRPr="00043F43" w:rsidRDefault="005737B2" w:rsidP="00843080">
      <w:pPr>
        <w:pStyle w:val="Heading1"/>
        <w:numPr>
          <w:ilvl w:val="0"/>
          <w:numId w:val="80"/>
        </w:numPr>
        <w:spacing w:after="240"/>
        <w:rPr>
          <w:rFonts w:ascii="Times New Roman" w:hAnsi="Times New Roman" w:cs="Times New Roman"/>
          <w:b/>
          <w:color w:val="auto"/>
          <w:sz w:val="28"/>
          <w:szCs w:val="28"/>
        </w:rPr>
      </w:pPr>
      <w:bookmarkStart w:id="21" w:name="_Toc479933350"/>
      <w:bookmarkStart w:id="22" w:name="_Toc489617628"/>
      <w:bookmarkStart w:id="23" w:name="_Toc516053412"/>
      <w:bookmarkStart w:id="24" w:name="_Toc516242748"/>
      <w:bookmarkEnd w:id="21"/>
      <w:r w:rsidRPr="00043F43">
        <w:rPr>
          <w:rFonts w:ascii="Times New Roman" w:hAnsi="Times New Roman" w:cs="Times New Roman"/>
          <w:b/>
          <w:color w:val="auto"/>
          <w:sz w:val="28"/>
          <w:szCs w:val="28"/>
        </w:rPr>
        <w:lastRenderedPageBreak/>
        <w:t>UVJETI PRIHVATLJIVOSTI TROŠKOVA</w:t>
      </w:r>
      <w:bookmarkEnd w:id="22"/>
      <w:bookmarkEnd w:id="23"/>
      <w:bookmarkEnd w:id="24"/>
    </w:p>
    <w:p w:rsidR="005737B2" w:rsidRPr="00043F43" w:rsidRDefault="005737B2" w:rsidP="005737B2">
      <w:pPr>
        <w:spacing w:after="240" w:line="240" w:lineRule="auto"/>
        <w:jc w:val="both"/>
        <w:rPr>
          <w:rFonts w:ascii="Times New Roman" w:hAnsi="Times New Roman" w:cs="Times New Roman"/>
          <w:b/>
          <w:sz w:val="24"/>
          <w:szCs w:val="24"/>
        </w:rPr>
      </w:pPr>
      <w:r w:rsidRPr="00043F43">
        <w:rPr>
          <w:rFonts w:ascii="Times New Roman" w:hAnsi="Times New Roman" w:cs="Times New Roman"/>
          <w:b/>
          <w:sz w:val="24"/>
          <w:szCs w:val="24"/>
        </w:rPr>
        <w:t>Opći uvjeti prihvatljivosti troškova su:</w:t>
      </w:r>
    </w:p>
    <w:p w:rsidR="005737B2" w:rsidRPr="00043F43" w:rsidRDefault="005737B2" w:rsidP="005737B2">
      <w:pPr>
        <w:pStyle w:val="ListParagraph"/>
        <w:numPr>
          <w:ilvl w:val="0"/>
          <w:numId w:val="15"/>
        </w:numPr>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 xml:space="preserve">troškovi su prihvatljivi </w:t>
      </w:r>
      <w:r w:rsidR="00FD0079">
        <w:rPr>
          <w:rFonts w:ascii="Times New Roman" w:hAnsi="Times New Roman" w:cs="Times New Roman"/>
          <w:sz w:val="24"/>
          <w:szCs w:val="24"/>
        </w:rPr>
        <w:t>prema listi</w:t>
      </w:r>
      <w:r w:rsidRPr="00043F43">
        <w:rPr>
          <w:rFonts w:ascii="Times New Roman" w:hAnsi="Times New Roman" w:cs="Times New Roman"/>
          <w:sz w:val="24"/>
          <w:szCs w:val="24"/>
        </w:rPr>
        <w:t xml:space="preserve"> prihvatljivih troškova iz Priloga 9 ovog </w:t>
      </w:r>
      <w:r w:rsidR="00FD0079">
        <w:rPr>
          <w:rFonts w:ascii="Times New Roman" w:hAnsi="Times New Roman" w:cs="Times New Roman"/>
          <w:sz w:val="24"/>
          <w:szCs w:val="24"/>
        </w:rPr>
        <w:t>N</w:t>
      </w:r>
      <w:r w:rsidRPr="00043F43">
        <w:rPr>
          <w:rFonts w:ascii="Times New Roman" w:hAnsi="Times New Roman" w:cs="Times New Roman"/>
          <w:sz w:val="24"/>
          <w:szCs w:val="24"/>
        </w:rPr>
        <w:t>atječaja</w:t>
      </w:r>
    </w:p>
    <w:p w:rsidR="005737B2" w:rsidRPr="00043F43" w:rsidRDefault="005737B2" w:rsidP="005737B2">
      <w:pPr>
        <w:pStyle w:val="ListParagraph"/>
        <w:numPr>
          <w:ilvl w:val="0"/>
          <w:numId w:val="15"/>
        </w:numPr>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povezanost s projektom i nastanak u okviru projekta</w:t>
      </w:r>
    </w:p>
    <w:p w:rsidR="005737B2" w:rsidRPr="00043F43" w:rsidRDefault="005737B2" w:rsidP="005737B2">
      <w:pPr>
        <w:pStyle w:val="ListParagraph"/>
        <w:numPr>
          <w:ilvl w:val="0"/>
          <w:numId w:val="15"/>
        </w:numPr>
        <w:tabs>
          <w:tab w:val="left" w:pos="6804"/>
        </w:tabs>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stvarnost nastanka kod korisnika</w:t>
      </w:r>
    </w:p>
    <w:p w:rsidR="005737B2" w:rsidRPr="00043F43" w:rsidRDefault="005737B2" w:rsidP="005737B2">
      <w:pPr>
        <w:pStyle w:val="ListParagraph"/>
        <w:numPr>
          <w:ilvl w:val="0"/>
          <w:numId w:val="15"/>
        </w:numPr>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 xml:space="preserve">izvršenje plaćanja korisnika dobavljačima roba, izvođačima radova te pružateljima usluga </w:t>
      </w:r>
    </w:p>
    <w:p w:rsidR="005737B2" w:rsidRPr="00043F43" w:rsidRDefault="005737B2" w:rsidP="005737B2">
      <w:pPr>
        <w:pStyle w:val="ListParagraph"/>
        <w:numPr>
          <w:ilvl w:val="0"/>
          <w:numId w:val="15"/>
        </w:numPr>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dokazivost putem računa ili dokumenata jednake dokazne vrijednosti</w:t>
      </w:r>
    </w:p>
    <w:p w:rsidR="005737B2" w:rsidRPr="00043F43" w:rsidRDefault="005737B2" w:rsidP="005737B2">
      <w:pPr>
        <w:pStyle w:val="ListParagraph"/>
        <w:numPr>
          <w:ilvl w:val="0"/>
          <w:numId w:val="15"/>
        </w:numPr>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usklađenost s pravilima javne nabave, ako je primjenjivo</w:t>
      </w:r>
    </w:p>
    <w:p w:rsidR="005737B2" w:rsidRPr="00043F43" w:rsidRDefault="005737B2" w:rsidP="005737B2">
      <w:pPr>
        <w:pStyle w:val="ListParagraph"/>
        <w:numPr>
          <w:ilvl w:val="0"/>
          <w:numId w:val="15"/>
        </w:numPr>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usklađenost s odredbama članka 65. stavka 11. Uredbe (EU) br. 1303/2013 koje se odnose na zabranu dvostrukog financiranja iz drugog financijskog instrumenta Europske unije</w:t>
      </w:r>
    </w:p>
    <w:p w:rsidR="005737B2" w:rsidRDefault="005737B2" w:rsidP="005737B2">
      <w:pPr>
        <w:pStyle w:val="ListParagraph"/>
        <w:numPr>
          <w:ilvl w:val="0"/>
          <w:numId w:val="15"/>
        </w:numPr>
        <w:spacing w:after="240"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usklađenost s pravilima o trajnosti operacija iz članka 71. Uredbe (EU) br. 1303/2013.</w:t>
      </w:r>
    </w:p>
    <w:p w:rsidR="00251068" w:rsidRPr="000702CE" w:rsidRDefault="00251068" w:rsidP="000702CE">
      <w:pPr>
        <w:spacing w:after="240" w:line="240" w:lineRule="auto"/>
        <w:ind w:left="357"/>
        <w:jc w:val="both"/>
        <w:rPr>
          <w:rFonts w:ascii="Times New Roman" w:hAnsi="Times New Roman" w:cs="Times New Roman"/>
          <w:sz w:val="24"/>
          <w:szCs w:val="24"/>
        </w:rPr>
      </w:pPr>
      <w:r w:rsidRPr="00251068">
        <w:rPr>
          <w:rFonts w:ascii="Times New Roman" w:hAnsi="Times New Roman" w:cs="Times New Roman"/>
          <w:sz w:val="24"/>
          <w:szCs w:val="24"/>
        </w:rPr>
        <w:t>Opći uvjeti prihvatljivosti troškova primjenjuju se kumulativno.</w:t>
      </w:r>
    </w:p>
    <w:p w:rsidR="005737B2" w:rsidRPr="00FD0079" w:rsidRDefault="005737B2" w:rsidP="005737B2">
      <w:pPr>
        <w:spacing w:after="240" w:line="240" w:lineRule="auto"/>
        <w:jc w:val="both"/>
        <w:rPr>
          <w:rFonts w:ascii="Times New Roman" w:hAnsi="Times New Roman" w:cs="Times New Roman"/>
          <w:b/>
          <w:sz w:val="24"/>
          <w:szCs w:val="24"/>
        </w:rPr>
      </w:pPr>
      <w:r w:rsidRPr="00FD0079">
        <w:rPr>
          <w:rFonts w:ascii="Times New Roman" w:hAnsi="Times New Roman" w:cs="Times New Roman"/>
          <w:b/>
          <w:sz w:val="24"/>
          <w:szCs w:val="24"/>
        </w:rPr>
        <w:t>Uvjeti prihvatljivosti troškova primjenjivi u određenom projektu utvrđuju se u ugovoru o financiranju.</w:t>
      </w:r>
    </w:p>
    <w:p w:rsidR="005737B2" w:rsidRPr="00043F43" w:rsidRDefault="005737B2" w:rsidP="005737B2">
      <w:pPr>
        <w:spacing w:after="240" w:line="240" w:lineRule="auto"/>
        <w:jc w:val="both"/>
        <w:rPr>
          <w:rFonts w:ascii="Times New Roman" w:hAnsi="Times New Roman" w:cs="Times New Roman"/>
          <w:sz w:val="24"/>
          <w:szCs w:val="24"/>
        </w:rPr>
      </w:pPr>
    </w:p>
    <w:p w:rsidR="005737B2" w:rsidRPr="00043F43" w:rsidRDefault="005737B2" w:rsidP="005737B2">
      <w:pPr>
        <w:spacing w:after="240" w:line="240" w:lineRule="auto"/>
        <w:jc w:val="both"/>
        <w:rPr>
          <w:rFonts w:ascii="Times New Roman" w:hAnsi="Times New Roman" w:cs="Times New Roman"/>
          <w:b/>
          <w:sz w:val="24"/>
          <w:szCs w:val="24"/>
          <w:u w:val="single"/>
        </w:rPr>
      </w:pPr>
      <w:r w:rsidRPr="00043F43">
        <w:rPr>
          <w:rFonts w:ascii="Times New Roman" w:hAnsi="Times New Roman" w:cs="Times New Roman"/>
          <w:b/>
          <w:sz w:val="24"/>
          <w:szCs w:val="24"/>
          <w:u w:val="single"/>
        </w:rPr>
        <w:t>Prihvatljivi troškovi su:</w:t>
      </w:r>
    </w:p>
    <w:p w:rsidR="005737B2" w:rsidRPr="00043F43" w:rsidRDefault="005737B2" w:rsidP="005737B2">
      <w:pPr>
        <w:pStyle w:val="ListParagraph"/>
        <w:numPr>
          <w:ilvl w:val="0"/>
          <w:numId w:val="18"/>
        </w:numPr>
        <w:tabs>
          <w:tab w:val="num" w:pos="36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prihvatljivi opći troškovi</w:t>
      </w:r>
    </w:p>
    <w:p w:rsidR="005737B2" w:rsidRPr="00043F43" w:rsidRDefault="005737B2" w:rsidP="005737B2">
      <w:pPr>
        <w:pStyle w:val="ListParagraph"/>
        <w:numPr>
          <w:ilvl w:val="0"/>
          <w:numId w:val="18"/>
        </w:numPr>
        <w:tabs>
          <w:tab w:val="num" w:pos="36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prihvatljivi materijalni troškovi.</w:t>
      </w:r>
    </w:p>
    <w:p w:rsidR="005737B2" w:rsidRPr="00043F43" w:rsidRDefault="005737B2" w:rsidP="005737B2">
      <w:pPr>
        <w:pStyle w:val="ListParagraph"/>
        <w:spacing w:after="200" w:line="240" w:lineRule="auto"/>
        <w:jc w:val="both"/>
        <w:rPr>
          <w:rFonts w:ascii="Times New Roman" w:hAnsi="Times New Roman" w:cs="Times New Roman"/>
          <w:sz w:val="24"/>
          <w:szCs w:val="24"/>
        </w:rPr>
      </w:pPr>
    </w:p>
    <w:p w:rsidR="005737B2" w:rsidRPr="00043F43" w:rsidRDefault="005737B2" w:rsidP="005737B2">
      <w:pPr>
        <w:pStyle w:val="NoSpacing"/>
        <w:spacing w:after="120"/>
        <w:jc w:val="both"/>
        <w:rPr>
          <w:rFonts w:ascii="Times New Roman" w:hAnsi="Times New Roman" w:cs="Times New Roman"/>
          <w:b/>
          <w:sz w:val="24"/>
          <w:szCs w:val="24"/>
        </w:rPr>
      </w:pPr>
      <w:r w:rsidRPr="00043F43">
        <w:rPr>
          <w:rFonts w:ascii="Times New Roman" w:hAnsi="Times New Roman" w:cs="Times New Roman"/>
          <w:b/>
          <w:sz w:val="24"/>
          <w:szCs w:val="24"/>
        </w:rPr>
        <w:t>Prihvatljivi opći troškovi su:</w:t>
      </w:r>
    </w:p>
    <w:p w:rsidR="005737B2" w:rsidRPr="00043F43" w:rsidRDefault="005737B2" w:rsidP="005737B2">
      <w:pPr>
        <w:pStyle w:val="ListParagraph"/>
        <w:numPr>
          <w:ilvl w:val="0"/>
          <w:numId w:val="20"/>
        </w:numPr>
        <w:tabs>
          <w:tab w:val="left" w:pos="1276"/>
        </w:tabs>
        <w:spacing w:after="24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troškovi usluga arhitekata, inženjera, konzultanata i sudskog vještaka</w:t>
      </w:r>
    </w:p>
    <w:p w:rsidR="005737B2" w:rsidRPr="00043F43" w:rsidRDefault="005737B2" w:rsidP="005737B2">
      <w:pPr>
        <w:pStyle w:val="ListParagraph"/>
        <w:numPr>
          <w:ilvl w:val="0"/>
          <w:numId w:val="20"/>
        </w:numPr>
        <w:tabs>
          <w:tab w:val="left" w:pos="1276"/>
        </w:tabs>
        <w:spacing w:after="24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troškovi izrade studija izvedivosti, elaborata/studija utjecaja zahvata na okoliš/ekološku mrežu i sl.  </w:t>
      </w:r>
    </w:p>
    <w:p w:rsidR="005737B2" w:rsidRPr="00043F43" w:rsidRDefault="005737B2" w:rsidP="005737B2">
      <w:pPr>
        <w:pStyle w:val="NoSpacing"/>
        <w:spacing w:after="240"/>
        <w:jc w:val="both"/>
        <w:rPr>
          <w:rFonts w:ascii="Times New Roman" w:hAnsi="Times New Roman" w:cs="Times New Roman"/>
          <w:sz w:val="24"/>
          <w:szCs w:val="24"/>
        </w:rPr>
      </w:pPr>
      <w:r w:rsidRPr="00043F43">
        <w:rPr>
          <w:rFonts w:ascii="Times New Roman" w:hAnsi="Times New Roman" w:cs="Times New Roman"/>
          <w:sz w:val="24"/>
          <w:szCs w:val="24"/>
        </w:rPr>
        <w:t xml:space="preserve">Opći troškovi prihvatljivi su do 10% vrijednosti ukupno prihvatljivih troškova projekta, pri čemu su: </w:t>
      </w:r>
    </w:p>
    <w:p w:rsidR="005737B2" w:rsidRPr="00043F43" w:rsidRDefault="005737B2" w:rsidP="005737B2">
      <w:pPr>
        <w:pStyle w:val="ListParagraph"/>
        <w:numPr>
          <w:ilvl w:val="0"/>
          <w:numId w:val="21"/>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troškovi usluge konzultanata prihvatljivi u iznosu do 2 % ukupno prihvatljivog iznosa ulaganja (bez općih troškova), ali ne više od 5.000 EUR u kunskoj protuvrijednosti </w:t>
      </w:r>
    </w:p>
    <w:p w:rsidR="005737B2" w:rsidRPr="00043F43" w:rsidRDefault="005737B2" w:rsidP="005737B2">
      <w:pPr>
        <w:pStyle w:val="ListParagraph"/>
        <w:numPr>
          <w:ilvl w:val="0"/>
          <w:numId w:val="21"/>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troškovi studije izvedivosti prihvatljivi u iznosu do 1 % ukupno prihvatljivog iznosa ulaganja (bez općih troškova), ali ne više od 2.000 EUR u kunskoj protuvrijednosti </w:t>
      </w:r>
    </w:p>
    <w:p w:rsidR="0028586A" w:rsidRDefault="005737B2" w:rsidP="00822713">
      <w:pPr>
        <w:pStyle w:val="ListParagraph"/>
        <w:numPr>
          <w:ilvl w:val="0"/>
          <w:numId w:val="21"/>
        </w:numPr>
        <w:tabs>
          <w:tab w:val="left" w:pos="1276"/>
        </w:tabs>
        <w:spacing w:after="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troškovi sudskog vještaka za procjenu mogućnosti sadnje višegodišnjeg nasada</w:t>
      </w:r>
      <w:r w:rsidR="007F4A40">
        <w:rPr>
          <w:rFonts w:ascii="Times New Roman" w:eastAsiaTheme="minorEastAsia" w:hAnsi="Times New Roman" w:cs="Times New Roman"/>
          <w:sz w:val="24"/>
          <w:szCs w:val="24"/>
          <w:lang w:eastAsia="hr-HR"/>
        </w:rPr>
        <w:t>/bilja</w:t>
      </w:r>
      <w:r w:rsidRPr="00043F43">
        <w:rPr>
          <w:rFonts w:ascii="Times New Roman" w:eastAsiaTheme="minorEastAsia" w:hAnsi="Times New Roman" w:cs="Times New Roman"/>
          <w:sz w:val="24"/>
          <w:szCs w:val="24"/>
          <w:lang w:eastAsia="hr-HR"/>
        </w:rPr>
        <w:t xml:space="preserve"> na dosadašnjoj čestici ( i/ili procjenu mogućnosti popravka opreme/mehanizacije i/ili drugu procjenu prihvatljivi su u iznosu do 1 % od ukupno prihvatljivog iznosa ulaganja (bez općih troškova), ali ne više od 1.500 EUR u kunskoj protuvrijednosti i </w:t>
      </w:r>
    </w:p>
    <w:p w:rsidR="005737B2" w:rsidRPr="00043F43" w:rsidRDefault="005026E0" w:rsidP="00822713">
      <w:pPr>
        <w:spacing w:after="0" w:line="240" w:lineRule="auto"/>
        <w:ind w:left="993" w:hanging="284"/>
        <w:rPr>
          <w:lang w:eastAsia="hr-HR"/>
        </w:rPr>
      </w:pPr>
      <w:r w:rsidRPr="00822713">
        <w:rPr>
          <w:rFonts w:ascii="Times New Roman" w:eastAsiaTheme="minorEastAsia" w:hAnsi="Times New Roman" w:cs="Times New Roman"/>
          <w:sz w:val="24"/>
          <w:szCs w:val="24"/>
          <w:lang w:eastAsia="hr-HR"/>
        </w:rPr>
        <w:t xml:space="preserve">d) </w:t>
      </w:r>
      <w:r w:rsidR="005737B2" w:rsidRPr="00822713">
        <w:rPr>
          <w:rFonts w:ascii="Times New Roman" w:eastAsiaTheme="minorEastAsia" w:hAnsi="Times New Roman" w:cs="Times New Roman"/>
          <w:sz w:val="24"/>
          <w:szCs w:val="24"/>
          <w:lang w:eastAsia="hr-HR"/>
        </w:rPr>
        <w:t xml:space="preserve">troškovi projektno-tehničke dokumentacije, geodetskih podloga, elaborata i trošak nadzora prihvatljivi u iznosu koji čini razliku zbroja troškova navedenih u točkama a., b. i c. ovoga stavka i gornje granice od 10% od ukupno prihvatljivih troškova projekta bez općih troškova, ako je primjenjivo. </w:t>
      </w:r>
    </w:p>
    <w:p w:rsidR="005737B2" w:rsidRPr="00043F43" w:rsidRDefault="007F4A40" w:rsidP="009F3F6F">
      <w:pPr>
        <w:pStyle w:val="ListParagraph"/>
        <w:pBdr>
          <w:top w:val="single" w:sz="4" w:space="1" w:color="auto"/>
          <w:left w:val="single" w:sz="4" w:space="0" w:color="auto"/>
          <w:bottom w:val="single" w:sz="4" w:space="1" w:color="auto"/>
          <w:right w:val="single" w:sz="4" w:space="4" w:color="auto"/>
        </w:pBdr>
        <w:tabs>
          <w:tab w:val="left" w:pos="1276"/>
        </w:tabs>
        <w:spacing w:after="240" w:line="240" w:lineRule="auto"/>
        <w:ind w:left="0"/>
        <w:jc w:val="both"/>
        <w:rPr>
          <w:rFonts w:ascii="Times New Roman" w:eastAsiaTheme="minorEastAsia" w:hAnsi="Times New Roman" w:cs="Times New Roman"/>
          <w:sz w:val="24"/>
          <w:szCs w:val="24"/>
          <w:lang w:eastAsia="hr-HR"/>
        </w:rPr>
      </w:pPr>
      <w:r w:rsidRPr="0028586A">
        <w:rPr>
          <w:rFonts w:ascii="Times New Roman" w:eastAsiaTheme="minorEastAsia" w:hAnsi="Times New Roman" w:cs="Times New Roman"/>
          <w:b/>
          <w:sz w:val="24"/>
          <w:szCs w:val="24"/>
          <w:u w:val="single"/>
          <w:lang w:eastAsia="hr-HR"/>
        </w:rPr>
        <w:t>Napomena</w:t>
      </w:r>
      <w:r w:rsidR="005737B2" w:rsidRPr="0028586A">
        <w:rPr>
          <w:rFonts w:ascii="Times New Roman" w:eastAsiaTheme="minorEastAsia" w:hAnsi="Times New Roman" w:cs="Times New Roman"/>
          <w:sz w:val="24"/>
          <w:szCs w:val="24"/>
          <w:u w:val="single"/>
          <w:lang w:eastAsia="hr-HR"/>
        </w:rPr>
        <w:t>:</w:t>
      </w:r>
      <w:r w:rsidR="005737B2" w:rsidRPr="007F4A40">
        <w:rPr>
          <w:rFonts w:ascii="Times New Roman" w:eastAsiaTheme="minorEastAsia" w:hAnsi="Times New Roman" w:cs="Times New Roman"/>
          <w:sz w:val="24"/>
          <w:szCs w:val="24"/>
          <w:lang w:eastAsia="hr-HR"/>
        </w:rPr>
        <w:t xml:space="preserve"> </w:t>
      </w:r>
      <w:r w:rsidR="00BC0B51">
        <w:rPr>
          <w:rFonts w:ascii="Times New Roman" w:eastAsiaTheme="minorEastAsia" w:hAnsi="Times New Roman" w:cs="Times New Roman"/>
          <w:sz w:val="24"/>
          <w:szCs w:val="24"/>
          <w:lang w:eastAsia="hr-HR"/>
        </w:rPr>
        <w:t>T</w:t>
      </w:r>
      <w:r w:rsidR="00BC0B51" w:rsidRPr="007F4A40">
        <w:rPr>
          <w:rFonts w:ascii="Times New Roman" w:eastAsiaTheme="minorEastAsia" w:hAnsi="Times New Roman" w:cs="Times New Roman"/>
          <w:sz w:val="24"/>
          <w:szCs w:val="24"/>
          <w:lang w:eastAsia="hr-HR"/>
        </w:rPr>
        <w:t xml:space="preserve">roškovi </w:t>
      </w:r>
      <w:r w:rsidR="005737B2" w:rsidRPr="007F4A40">
        <w:rPr>
          <w:rFonts w:ascii="Times New Roman" w:eastAsiaTheme="minorEastAsia" w:hAnsi="Times New Roman" w:cs="Times New Roman"/>
          <w:sz w:val="24"/>
          <w:szCs w:val="24"/>
          <w:lang w:eastAsia="hr-HR"/>
        </w:rPr>
        <w:t xml:space="preserve">sudskog vještaka </w:t>
      </w:r>
      <w:r>
        <w:rPr>
          <w:rFonts w:ascii="Times New Roman" w:eastAsiaTheme="minorEastAsia" w:hAnsi="Times New Roman" w:cs="Times New Roman"/>
          <w:sz w:val="24"/>
          <w:szCs w:val="24"/>
          <w:lang w:eastAsia="hr-HR"/>
        </w:rPr>
        <w:t>nisu prihvatljivi kod obnove nasada uništenog zlatnom žuticom</w:t>
      </w:r>
      <w:r w:rsidR="0028586A">
        <w:rPr>
          <w:rFonts w:ascii="Times New Roman" w:eastAsiaTheme="minorEastAsia" w:hAnsi="Times New Roman" w:cs="Times New Roman"/>
          <w:sz w:val="24"/>
          <w:szCs w:val="24"/>
          <w:lang w:eastAsia="hr-HR"/>
        </w:rPr>
        <w:t xml:space="preserve"> </w:t>
      </w:r>
      <w:r w:rsidR="005737B2" w:rsidRPr="007F4A40">
        <w:rPr>
          <w:rFonts w:ascii="Times New Roman" w:eastAsiaTheme="minorEastAsia" w:hAnsi="Times New Roman" w:cs="Times New Roman"/>
          <w:sz w:val="24"/>
          <w:szCs w:val="24"/>
          <w:lang w:eastAsia="hr-HR"/>
        </w:rPr>
        <w:t>vinove loze.</w:t>
      </w:r>
    </w:p>
    <w:p w:rsidR="005737B2" w:rsidRDefault="005737B2" w:rsidP="005737B2">
      <w:pPr>
        <w:pStyle w:val="NoSpacing"/>
        <w:spacing w:after="120"/>
        <w:jc w:val="both"/>
        <w:rPr>
          <w:rFonts w:ascii="Times New Roman" w:hAnsi="Times New Roman" w:cs="Times New Roman"/>
          <w:b/>
          <w:sz w:val="24"/>
          <w:szCs w:val="24"/>
        </w:rPr>
      </w:pPr>
      <w:r w:rsidRPr="00043F43">
        <w:rPr>
          <w:rFonts w:ascii="Times New Roman" w:hAnsi="Times New Roman" w:cs="Times New Roman"/>
          <w:b/>
          <w:sz w:val="24"/>
          <w:szCs w:val="24"/>
        </w:rPr>
        <w:lastRenderedPageBreak/>
        <w:t>Prihvatljivi materijalni troškovi su:</w:t>
      </w:r>
    </w:p>
    <w:p w:rsidR="00A92DED" w:rsidRPr="00043F43" w:rsidRDefault="00A92DED" w:rsidP="00A92DED">
      <w:pPr>
        <w:pStyle w:val="NoSpacing"/>
        <w:spacing w:after="120"/>
        <w:jc w:val="both"/>
        <w:rPr>
          <w:rFonts w:ascii="Times New Roman" w:hAnsi="Times New Roman" w:cs="Times New Roman"/>
          <w:sz w:val="24"/>
          <w:szCs w:val="24"/>
          <w:highlight w:val="yellow"/>
        </w:rPr>
      </w:pPr>
      <w:r>
        <w:rPr>
          <w:rFonts w:ascii="Times New Roman" w:hAnsi="Times New Roman" w:cs="Times New Roman"/>
          <w:sz w:val="24"/>
          <w:szCs w:val="24"/>
        </w:rPr>
        <w:t>K</w:t>
      </w:r>
      <w:r w:rsidRPr="00043F43">
        <w:rPr>
          <w:rFonts w:ascii="Times New Roman" w:hAnsi="Times New Roman" w:cs="Times New Roman"/>
          <w:sz w:val="24"/>
          <w:szCs w:val="24"/>
        </w:rPr>
        <w:t xml:space="preserve">orisnik </w:t>
      </w:r>
      <w:r>
        <w:rPr>
          <w:rFonts w:ascii="Times New Roman" w:hAnsi="Times New Roman" w:cs="Times New Roman"/>
          <w:sz w:val="24"/>
          <w:szCs w:val="24"/>
        </w:rPr>
        <w:t>koji je ugovorio</w:t>
      </w:r>
      <w:r w:rsidRPr="00043F43">
        <w:rPr>
          <w:rFonts w:ascii="Times New Roman" w:hAnsi="Times New Roman" w:cs="Times New Roman"/>
          <w:sz w:val="24"/>
          <w:szCs w:val="24"/>
        </w:rPr>
        <w:t xml:space="preserve"> policu osiguranja </w:t>
      </w:r>
      <w:r>
        <w:rPr>
          <w:rFonts w:ascii="Times New Roman" w:hAnsi="Times New Roman" w:cs="Times New Roman"/>
          <w:sz w:val="24"/>
          <w:szCs w:val="24"/>
        </w:rPr>
        <w:t>koja se odnosi na</w:t>
      </w:r>
      <w:r w:rsidRPr="00043F43">
        <w:rPr>
          <w:rFonts w:ascii="Times New Roman" w:hAnsi="Times New Roman" w:cs="Times New Roman"/>
          <w:sz w:val="24"/>
          <w:szCs w:val="24"/>
        </w:rPr>
        <w:t xml:space="preserve"> prihvatljive </w:t>
      </w:r>
      <w:r w:rsidR="00594BCC">
        <w:rPr>
          <w:rFonts w:ascii="Times New Roman" w:hAnsi="Times New Roman" w:cs="Times New Roman"/>
          <w:sz w:val="24"/>
          <w:szCs w:val="24"/>
        </w:rPr>
        <w:t xml:space="preserve">materijalne </w:t>
      </w:r>
      <w:r w:rsidRPr="00043F43">
        <w:rPr>
          <w:rFonts w:ascii="Times New Roman" w:hAnsi="Times New Roman" w:cs="Times New Roman"/>
          <w:sz w:val="24"/>
          <w:szCs w:val="24"/>
        </w:rPr>
        <w:t xml:space="preserve">troškove u obvezi </w:t>
      </w:r>
      <w:r w:rsidR="00594BCC">
        <w:rPr>
          <w:rFonts w:ascii="Times New Roman" w:hAnsi="Times New Roman" w:cs="Times New Roman"/>
          <w:sz w:val="24"/>
          <w:szCs w:val="24"/>
        </w:rPr>
        <w:t xml:space="preserve">je </w:t>
      </w:r>
      <w:r w:rsidRPr="00043F43">
        <w:rPr>
          <w:rFonts w:ascii="Times New Roman" w:hAnsi="Times New Roman" w:cs="Times New Roman"/>
          <w:sz w:val="24"/>
          <w:szCs w:val="24"/>
        </w:rPr>
        <w:t>prilikom podnošenja zahtjeva za potporu Agenciji za plaćanja dostaviti ugovorenu policu osiguranja</w:t>
      </w:r>
      <w:r>
        <w:rPr>
          <w:rFonts w:ascii="Times New Roman" w:hAnsi="Times New Roman" w:cs="Times New Roman"/>
          <w:sz w:val="24"/>
          <w:szCs w:val="24"/>
        </w:rPr>
        <w:t>.</w:t>
      </w:r>
    </w:p>
    <w:p w:rsidR="007F4A40" w:rsidRPr="007F4A40" w:rsidRDefault="007F4A40" w:rsidP="005737B2">
      <w:pPr>
        <w:pStyle w:val="NoSpacing"/>
        <w:spacing w:after="120"/>
        <w:jc w:val="both"/>
        <w:rPr>
          <w:rFonts w:ascii="Times New Roman" w:hAnsi="Times New Roman" w:cs="Times New Roman"/>
          <w:sz w:val="24"/>
          <w:szCs w:val="24"/>
        </w:rPr>
      </w:pPr>
      <w:r w:rsidRPr="007F4A40">
        <w:rPr>
          <w:rFonts w:ascii="Times New Roman" w:hAnsi="Times New Roman" w:cs="Times New Roman"/>
          <w:sz w:val="24"/>
          <w:szCs w:val="24"/>
        </w:rPr>
        <w:t>Prihvatljivi t</w:t>
      </w:r>
      <w:r>
        <w:rPr>
          <w:rFonts w:ascii="Times New Roman" w:hAnsi="Times New Roman" w:cs="Times New Roman"/>
          <w:sz w:val="24"/>
          <w:szCs w:val="24"/>
        </w:rPr>
        <w:t>roškovi za ulaganja određeni su listom prihvatljivih troškova u Prilogu 9</w:t>
      </w:r>
      <w:r w:rsidR="00371D78">
        <w:rPr>
          <w:rFonts w:ascii="Times New Roman" w:hAnsi="Times New Roman" w:cs="Times New Roman"/>
          <w:sz w:val="24"/>
          <w:szCs w:val="24"/>
        </w:rPr>
        <w:t>.</w:t>
      </w:r>
      <w:r>
        <w:rPr>
          <w:rFonts w:ascii="Times New Roman" w:hAnsi="Times New Roman" w:cs="Times New Roman"/>
          <w:sz w:val="24"/>
          <w:szCs w:val="24"/>
        </w:rPr>
        <w:t xml:space="preserve"> ovoga Natječaja a uključuju:</w:t>
      </w:r>
    </w:p>
    <w:p w:rsidR="005737B2" w:rsidRPr="00043F43" w:rsidRDefault="005737B2" w:rsidP="005737B2">
      <w:pPr>
        <w:pStyle w:val="ListParagraph"/>
        <w:numPr>
          <w:ilvl w:val="0"/>
          <w:numId w:val="75"/>
        </w:numPr>
        <w:tabs>
          <w:tab w:val="left" w:pos="1276"/>
        </w:tabs>
        <w:spacing w:after="24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investicije povezane sa sanacijom poljoprivrednog zemljišta</w:t>
      </w:r>
    </w:p>
    <w:p w:rsidR="005737B2" w:rsidRPr="00043F43" w:rsidRDefault="005737B2" w:rsidP="005737B2">
      <w:pPr>
        <w:pStyle w:val="ListParagraph"/>
        <w:numPr>
          <w:ilvl w:val="0"/>
          <w:numId w:val="75"/>
        </w:numPr>
        <w:tabs>
          <w:tab w:val="left" w:pos="1276"/>
        </w:tabs>
        <w:spacing w:after="24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građenje/rekonstrukcija/opremanje poljoprivrednih gospodarskih objekata i pripadajuće infrastrukture za poljoprivrednu proizvodnju</w:t>
      </w:r>
    </w:p>
    <w:p w:rsidR="005737B2" w:rsidRPr="00043F43" w:rsidRDefault="005737B2" w:rsidP="005737B2">
      <w:pPr>
        <w:pStyle w:val="ListParagraph"/>
        <w:numPr>
          <w:ilvl w:val="0"/>
          <w:numId w:val="75"/>
        </w:numPr>
        <w:tabs>
          <w:tab w:val="left" w:pos="1276"/>
        </w:tabs>
        <w:spacing w:after="24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popravak ili nabava novih/rabljenih poljoprivrednih strojeva, mehanizacije i opreme za poljoprivrednu proizvodnju</w:t>
      </w:r>
    </w:p>
    <w:p w:rsidR="005737B2" w:rsidRPr="00043F43" w:rsidRDefault="005737B2" w:rsidP="005737B2">
      <w:pPr>
        <w:pStyle w:val="ListParagraph"/>
        <w:numPr>
          <w:ilvl w:val="0"/>
          <w:numId w:val="75"/>
        </w:numPr>
        <w:tabs>
          <w:tab w:val="left" w:pos="1276"/>
        </w:tabs>
        <w:spacing w:after="24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nabava  domaćih životinja</w:t>
      </w:r>
    </w:p>
    <w:p w:rsidR="005737B2" w:rsidRPr="007F4A40" w:rsidRDefault="005737B2" w:rsidP="007F4A40">
      <w:pPr>
        <w:pStyle w:val="ListParagraph"/>
        <w:numPr>
          <w:ilvl w:val="0"/>
          <w:numId w:val="75"/>
        </w:numPr>
        <w:tabs>
          <w:tab w:val="left" w:pos="1276"/>
        </w:tabs>
        <w:spacing w:after="240" w:line="240" w:lineRule="auto"/>
        <w:jc w:val="both"/>
        <w:rPr>
          <w:rFonts w:ascii="Times New Roman" w:hAnsi="Times New Roman" w:cs="Times New Roman"/>
          <w:lang w:eastAsia="hr-HR"/>
        </w:rPr>
      </w:pPr>
      <w:r w:rsidRPr="007F4A40">
        <w:rPr>
          <w:rFonts w:ascii="Times New Roman" w:eastAsiaTheme="minorEastAsia" w:hAnsi="Times New Roman" w:cs="Times New Roman"/>
          <w:sz w:val="24"/>
          <w:szCs w:val="24"/>
          <w:lang w:eastAsia="hr-HR"/>
        </w:rPr>
        <w:t xml:space="preserve">kupnja i sadnja sadnica višegodišnjeg </w:t>
      </w:r>
      <w:r w:rsidR="0028586A">
        <w:rPr>
          <w:rFonts w:ascii="Times New Roman" w:eastAsiaTheme="minorEastAsia" w:hAnsi="Times New Roman" w:cs="Times New Roman"/>
          <w:sz w:val="24"/>
          <w:szCs w:val="24"/>
          <w:lang w:eastAsia="hr-HR"/>
        </w:rPr>
        <w:t>nasada/</w:t>
      </w:r>
      <w:r w:rsidRPr="007F4A40">
        <w:rPr>
          <w:rFonts w:ascii="Times New Roman" w:eastAsiaTheme="minorEastAsia" w:hAnsi="Times New Roman" w:cs="Times New Roman"/>
          <w:sz w:val="24"/>
          <w:szCs w:val="24"/>
          <w:lang w:eastAsia="hr-HR"/>
        </w:rPr>
        <w:t xml:space="preserve">bilja </w:t>
      </w:r>
    </w:p>
    <w:p w:rsidR="007F4A40" w:rsidRDefault="007F4A40" w:rsidP="005737B2">
      <w:pPr>
        <w:pStyle w:val="ListParagraph"/>
        <w:numPr>
          <w:ilvl w:val="0"/>
          <w:numId w:val="75"/>
        </w:numPr>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označavanje ulaganja sufinanciranih iz proračuna Europske unije, ali ne više od 100 </w:t>
      </w:r>
      <w:r>
        <w:rPr>
          <w:rFonts w:ascii="Times New Roman" w:eastAsiaTheme="minorEastAsia" w:hAnsi="Times New Roman" w:cs="Times New Roman"/>
          <w:sz w:val="24"/>
          <w:szCs w:val="24"/>
          <w:lang w:eastAsia="hr-HR"/>
        </w:rPr>
        <w:t>eura</w:t>
      </w:r>
      <w:r w:rsidRPr="00043F43">
        <w:rPr>
          <w:rFonts w:ascii="Times New Roman" w:eastAsiaTheme="minorEastAsia" w:hAnsi="Times New Roman" w:cs="Times New Roman"/>
          <w:sz w:val="24"/>
          <w:szCs w:val="24"/>
          <w:lang w:eastAsia="hr-HR"/>
        </w:rPr>
        <w:t xml:space="preserve"> u kunskoj protuvrijednosti</w:t>
      </w:r>
    </w:p>
    <w:p w:rsidR="005737B2" w:rsidRDefault="005737B2" w:rsidP="005737B2">
      <w:pPr>
        <w:pStyle w:val="ListParagraph"/>
        <w:numPr>
          <w:ilvl w:val="0"/>
          <w:numId w:val="75"/>
        </w:numPr>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kupnja </w:t>
      </w:r>
      <w:r w:rsidR="007F4A40">
        <w:rPr>
          <w:rFonts w:ascii="Times New Roman" w:eastAsiaTheme="minorEastAsia" w:hAnsi="Times New Roman" w:cs="Times New Roman"/>
          <w:sz w:val="24"/>
          <w:szCs w:val="24"/>
          <w:lang w:eastAsia="hr-HR"/>
        </w:rPr>
        <w:t xml:space="preserve">poljoprivrednog </w:t>
      </w:r>
      <w:r w:rsidRPr="00043F43">
        <w:rPr>
          <w:rFonts w:ascii="Times New Roman" w:eastAsiaTheme="minorEastAsia" w:hAnsi="Times New Roman" w:cs="Times New Roman"/>
          <w:sz w:val="24"/>
          <w:szCs w:val="24"/>
          <w:lang w:eastAsia="hr-HR"/>
        </w:rPr>
        <w:t>zemljišta</w:t>
      </w:r>
      <w:r w:rsidR="007F4A40">
        <w:rPr>
          <w:rFonts w:ascii="Times New Roman" w:eastAsiaTheme="minorEastAsia" w:hAnsi="Times New Roman" w:cs="Times New Roman"/>
          <w:sz w:val="24"/>
          <w:szCs w:val="24"/>
          <w:lang w:eastAsia="hr-HR"/>
        </w:rPr>
        <w:t xml:space="preserve">, ali ne više od 10 % vrijednosti ukupno </w:t>
      </w:r>
      <w:r w:rsidR="000A7809">
        <w:rPr>
          <w:rFonts w:ascii="Times New Roman" w:eastAsiaTheme="minorEastAsia" w:hAnsi="Times New Roman" w:cs="Times New Roman"/>
          <w:sz w:val="24"/>
          <w:szCs w:val="24"/>
          <w:lang w:eastAsia="hr-HR"/>
        </w:rPr>
        <w:t>prihvatljivih troškova projekta i</w:t>
      </w:r>
    </w:p>
    <w:p w:rsidR="0028586A" w:rsidRPr="00043F43" w:rsidRDefault="0028586A" w:rsidP="005737B2">
      <w:pPr>
        <w:pStyle w:val="ListParagraph"/>
        <w:numPr>
          <w:ilvl w:val="0"/>
          <w:numId w:val="75"/>
        </w:numPr>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analiza tla</w:t>
      </w:r>
      <w:r w:rsidR="000A7809">
        <w:rPr>
          <w:rFonts w:ascii="Times New Roman" w:eastAsiaTheme="minorEastAsia" w:hAnsi="Times New Roman" w:cs="Times New Roman"/>
          <w:sz w:val="24"/>
          <w:szCs w:val="24"/>
          <w:lang w:eastAsia="hr-HR"/>
        </w:rPr>
        <w:t>.</w:t>
      </w:r>
    </w:p>
    <w:p w:rsidR="005737B2" w:rsidRDefault="005737B2" w:rsidP="005737B2">
      <w:pPr>
        <w:pStyle w:val="ListParagraph"/>
        <w:ind w:left="1080"/>
        <w:rPr>
          <w:rFonts w:ascii="Times New Roman" w:eastAsiaTheme="minorEastAsia" w:hAnsi="Times New Roman" w:cs="Times New Roman"/>
          <w:sz w:val="24"/>
          <w:szCs w:val="24"/>
          <w:lang w:eastAsia="hr-HR"/>
        </w:rPr>
      </w:pPr>
    </w:p>
    <w:p w:rsidR="00371D78" w:rsidRPr="00043F43" w:rsidRDefault="00371D78" w:rsidP="00371D78">
      <w:pPr>
        <w:pStyle w:val="ListParagraph"/>
        <w:pBdr>
          <w:top w:val="single" w:sz="4" w:space="1" w:color="auto"/>
          <w:left w:val="single" w:sz="4" w:space="4" w:color="auto"/>
          <w:bottom w:val="single" w:sz="4" w:space="1" w:color="auto"/>
          <w:right w:val="single" w:sz="4" w:space="4" w:color="auto"/>
        </w:pBdr>
        <w:ind w:left="142"/>
        <w:rPr>
          <w:rFonts w:ascii="Times New Roman" w:eastAsiaTheme="minorEastAsia" w:hAnsi="Times New Roman" w:cs="Times New Roman"/>
          <w:sz w:val="24"/>
          <w:szCs w:val="24"/>
          <w:lang w:eastAsia="hr-HR"/>
        </w:rPr>
      </w:pPr>
      <w:r w:rsidRPr="0028586A">
        <w:rPr>
          <w:rFonts w:ascii="Times New Roman" w:eastAsiaTheme="minorEastAsia" w:hAnsi="Times New Roman" w:cs="Times New Roman"/>
          <w:b/>
          <w:sz w:val="24"/>
          <w:szCs w:val="24"/>
          <w:u w:val="single"/>
          <w:lang w:eastAsia="hr-HR"/>
        </w:rPr>
        <w:t>Napomena:</w:t>
      </w:r>
      <w:r>
        <w:rPr>
          <w:rFonts w:ascii="Times New Roman" w:eastAsiaTheme="minorEastAsia" w:hAnsi="Times New Roman" w:cs="Times New Roman"/>
          <w:b/>
          <w:sz w:val="24"/>
          <w:szCs w:val="24"/>
          <w:lang w:eastAsia="hr-HR"/>
        </w:rPr>
        <w:t xml:space="preserve"> </w:t>
      </w:r>
      <w:r w:rsidRPr="00251068">
        <w:rPr>
          <w:rFonts w:ascii="Times New Roman" w:hAnsi="Times New Roman" w:cs="Times New Roman"/>
          <w:sz w:val="24"/>
          <w:szCs w:val="24"/>
        </w:rPr>
        <w:t xml:space="preserve">Za elementarne nepogode </w:t>
      </w:r>
      <w:r w:rsidRPr="003501CC">
        <w:rPr>
          <w:rFonts w:ascii="Times New Roman" w:hAnsi="Times New Roman" w:cs="Times New Roman"/>
          <w:b/>
          <w:sz w:val="24"/>
          <w:szCs w:val="24"/>
        </w:rPr>
        <w:t xml:space="preserve">od </w:t>
      </w:r>
      <w:r>
        <w:rPr>
          <w:rFonts w:ascii="Times New Roman" w:hAnsi="Times New Roman" w:cs="Times New Roman"/>
          <w:b/>
          <w:sz w:val="24"/>
          <w:szCs w:val="24"/>
        </w:rPr>
        <w:t>0</w:t>
      </w:r>
      <w:r w:rsidRPr="007F4A40">
        <w:rPr>
          <w:rFonts w:ascii="Times New Roman" w:hAnsi="Times New Roman" w:cs="Times New Roman"/>
          <w:b/>
          <w:sz w:val="24"/>
          <w:szCs w:val="24"/>
        </w:rPr>
        <w:t>1.</w:t>
      </w:r>
      <w:r>
        <w:rPr>
          <w:rFonts w:ascii="Times New Roman" w:hAnsi="Times New Roman" w:cs="Times New Roman"/>
          <w:b/>
          <w:sz w:val="24"/>
          <w:szCs w:val="24"/>
        </w:rPr>
        <w:t>0</w:t>
      </w:r>
      <w:r w:rsidRPr="003501CC">
        <w:rPr>
          <w:rFonts w:ascii="Times New Roman" w:hAnsi="Times New Roman" w:cs="Times New Roman"/>
          <w:b/>
          <w:sz w:val="24"/>
          <w:szCs w:val="24"/>
        </w:rPr>
        <w:t>1.2018.</w:t>
      </w:r>
      <w:r>
        <w:rPr>
          <w:rFonts w:ascii="Times New Roman" w:hAnsi="Times New Roman" w:cs="Times New Roman"/>
          <w:sz w:val="24"/>
          <w:szCs w:val="24"/>
        </w:rPr>
        <w:t xml:space="preserve"> godine</w:t>
      </w:r>
      <w:r w:rsidRPr="00251068">
        <w:rPr>
          <w:rFonts w:ascii="Times New Roman" w:hAnsi="Times New Roman" w:cs="Times New Roman"/>
          <w:sz w:val="24"/>
          <w:szCs w:val="24"/>
        </w:rPr>
        <w:t xml:space="preserve"> prihvatljivi su troškovi nastali </w:t>
      </w:r>
      <w:r>
        <w:rPr>
          <w:rFonts w:ascii="Times New Roman" w:hAnsi="Times New Roman" w:cs="Times New Roman"/>
          <w:sz w:val="24"/>
          <w:szCs w:val="24"/>
        </w:rPr>
        <w:t xml:space="preserve">od trenutka nastanka elementarne nepogode uz uvjet da su </w:t>
      </w:r>
      <w:r w:rsidRPr="00251068">
        <w:rPr>
          <w:rFonts w:ascii="Times New Roman" w:hAnsi="Times New Roman" w:cs="Times New Roman"/>
          <w:sz w:val="24"/>
          <w:szCs w:val="24"/>
        </w:rPr>
        <w:t>u skladu s Prilogom 7. ovog</w:t>
      </w:r>
      <w:r>
        <w:rPr>
          <w:rFonts w:ascii="Times New Roman" w:hAnsi="Times New Roman" w:cs="Times New Roman"/>
          <w:sz w:val="24"/>
          <w:szCs w:val="24"/>
        </w:rPr>
        <w:t>a</w:t>
      </w:r>
      <w:r w:rsidRPr="00251068">
        <w:rPr>
          <w:rFonts w:ascii="Times New Roman" w:hAnsi="Times New Roman" w:cs="Times New Roman"/>
          <w:sz w:val="24"/>
          <w:szCs w:val="24"/>
        </w:rPr>
        <w:t xml:space="preserve"> Natječaja. </w:t>
      </w:r>
    </w:p>
    <w:p w:rsidR="005737B2" w:rsidRPr="00043F43" w:rsidRDefault="005737B2" w:rsidP="005737B2">
      <w:pPr>
        <w:pStyle w:val="ListParagraph"/>
        <w:ind w:left="1080"/>
        <w:rPr>
          <w:rFonts w:ascii="Times New Roman" w:eastAsiaTheme="minorEastAsia" w:hAnsi="Times New Roman" w:cs="Times New Roman"/>
          <w:sz w:val="24"/>
          <w:szCs w:val="24"/>
          <w:lang w:eastAsia="hr-HR"/>
        </w:rPr>
      </w:pPr>
    </w:p>
    <w:tbl>
      <w:tblPr>
        <w:tblStyle w:val="TableGrid"/>
        <w:tblW w:w="0" w:type="auto"/>
        <w:tblInd w:w="108" w:type="dxa"/>
        <w:tblLook w:val="04A0" w:firstRow="1" w:lastRow="0" w:firstColumn="1" w:lastColumn="0" w:noHBand="0" w:noVBand="1"/>
      </w:tblPr>
      <w:tblGrid>
        <w:gridCol w:w="9519"/>
      </w:tblGrid>
      <w:tr w:rsidR="005737B2" w:rsidRPr="00043F43" w:rsidTr="00371D78">
        <w:trPr>
          <w:trHeight w:val="900"/>
        </w:trPr>
        <w:tc>
          <w:tcPr>
            <w:tcW w:w="9639" w:type="dxa"/>
          </w:tcPr>
          <w:p w:rsidR="005737B2" w:rsidRPr="00043F43" w:rsidRDefault="005737B2" w:rsidP="00A736C2">
            <w:pPr>
              <w:jc w:val="both"/>
              <w:rPr>
                <w:rFonts w:ascii="Times New Roman" w:hAnsi="Times New Roman" w:cs="Times New Roman"/>
                <w:b/>
              </w:rPr>
            </w:pPr>
            <w:r w:rsidRPr="0028586A">
              <w:rPr>
                <w:rFonts w:ascii="Times New Roman" w:eastAsiaTheme="minorEastAsia" w:hAnsi="Times New Roman" w:cs="Times New Roman"/>
                <w:b/>
                <w:sz w:val="24"/>
                <w:szCs w:val="24"/>
                <w:u w:val="single"/>
                <w:lang w:eastAsia="hr-HR"/>
              </w:rPr>
              <w:t>Napomena:</w:t>
            </w:r>
            <w:r w:rsidRPr="00043F43">
              <w:rPr>
                <w:rFonts w:ascii="Times New Roman" w:eastAsiaTheme="minorEastAsia" w:hAnsi="Times New Roman" w:cs="Times New Roman"/>
                <w:sz w:val="24"/>
                <w:szCs w:val="24"/>
                <w:lang w:eastAsia="hr-HR"/>
              </w:rPr>
              <w:t xml:space="preserve">  </w:t>
            </w:r>
            <w:r w:rsidR="00BC0B51">
              <w:rPr>
                <w:rFonts w:ascii="Times New Roman" w:eastAsiaTheme="minorEastAsia" w:hAnsi="Times New Roman" w:cs="Times New Roman"/>
                <w:sz w:val="24"/>
                <w:szCs w:val="24"/>
                <w:lang w:eastAsia="hr-HR"/>
              </w:rPr>
              <w:t>Z</w:t>
            </w:r>
            <w:r w:rsidR="00BC0B51" w:rsidRPr="00043F43">
              <w:rPr>
                <w:rFonts w:ascii="Times New Roman" w:eastAsiaTheme="minorEastAsia" w:hAnsi="Times New Roman" w:cs="Times New Roman"/>
                <w:sz w:val="24"/>
                <w:szCs w:val="24"/>
                <w:lang w:eastAsia="hr-HR"/>
              </w:rPr>
              <w:t xml:space="preserve">a </w:t>
            </w:r>
            <w:r w:rsidRPr="00043F43">
              <w:rPr>
                <w:rFonts w:ascii="Times New Roman" w:eastAsiaTheme="minorEastAsia" w:hAnsi="Times New Roman" w:cs="Times New Roman"/>
                <w:sz w:val="24"/>
                <w:szCs w:val="24"/>
                <w:lang w:eastAsia="hr-HR"/>
              </w:rPr>
              <w:t>sufinanciranje nabav</w:t>
            </w:r>
            <w:r w:rsidR="007E3854">
              <w:rPr>
                <w:rFonts w:ascii="Times New Roman" w:eastAsiaTheme="minorEastAsia" w:hAnsi="Times New Roman" w:cs="Times New Roman"/>
                <w:sz w:val="24"/>
                <w:szCs w:val="24"/>
                <w:lang w:eastAsia="hr-HR"/>
              </w:rPr>
              <w:t>e</w:t>
            </w:r>
            <w:r w:rsidRPr="00043F43">
              <w:rPr>
                <w:rFonts w:ascii="Times New Roman" w:eastAsiaTheme="minorEastAsia" w:hAnsi="Times New Roman" w:cs="Times New Roman"/>
                <w:sz w:val="24"/>
                <w:szCs w:val="24"/>
                <w:lang w:eastAsia="hr-HR"/>
              </w:rPr>
              <w:t xml:space="preserve"> gnojiva i materijala za popravljanje kvalitete tla potrebno je prethodno </w:t>
            </w:r>
            <w:r w:rsidR="00A736C2">
              <w:rPr>
                <w:rFonts w:ascii="Times New Roman" w:eastAsiaTheme="minorEastAsia" w:hAnsi="Times New Roman" w:cs="Times New Roman"/>
                <w:sz w:val="24"/>
                <w:szCs w:val="24"/>
                <w:lang w:eastAsia="hr-HR"/>
              </w:rPr>
              <w:t xml:space="preserve">obaviti </w:t>
            </w:r>
            <w:r w:rsidRPr="00043F43">
              <w:rPr>
                <w:rFonts w:ascii="Times New Roman" w:eastAsiaTheme="minorEastAsia" w:hAnsi="Times New Roman" w:cs="Times New Roman"/>
                <w:sz w:val="24"/>
                <w:szCs w:val="24"/>
                <w:lang w:eastAsia="hr-HR"/>
              </w:rPr>
              <w:t xml:space="preserve">analizu tla koja je temelj za izradu potrebnih aktivnosti Priloga 13 koju popunjava </w:t>
            </w:r>
            <w:r w:rsidR="007E3854">
              <w:rPr>
                <w:rFonts w:ascii="Times New Roman" w:eastAsiaTheme="minorEastAsia" w:hAnsi="Times New Roman" w:cs="Times New Roman"/>
                <w:sz w:val="24"/>
                <w:szCs w:val="24"/>
                <w:lang w:eastAsia="hr-HR"/>
              </w:rPr>
              <w:t>HPŠSS</w:t>
            </w:r>
            <w:r w:rsidRPr="00043F43">
              <w:rPr>
                <w:rFonts w:ascii="Times New Roman" w:eastAsiaTheme="minorEastAsia" w:hAnsi="Times New Roman" w:cs="Times New Roman"/>
                <w:sz w:val="24"/>
                <w:szCs w:val="24"/>
                <w:lang w:eastAsia="hr-HR"/>
              </w:rPr>
              <w:t>.</w:t>
            </w:r>
          </w:p>
        </w:tc>
      </w:tr>
    </w:tbl>
    <w:p w:rsidR="005737B2" w:rsidRPr="00043F43" w:rsidRDefault="005737B2" w:rsidP="005737B2">
      <w:pPr>
        <w:rPr>
          <w:rFonts w:ascii="Times New Roman" w:hAnsi="Times New Roman" w:cs="Times New Roman"/>
          <w:b/>
        </w:rPr>
      </w:pPr>
    </w:p>
    <w:p w:rsidR="005737B2" w:rsidRPr="00043F43" w:rsidRDefault="005737B2" w:rsidP="005737B2">
      <w:pPr>
        <w:rPr>
          <w:rFonts w:ascii="Times New Roman" w:hAnsi="Times New Roman" w:cs="Times New Roman"/>
          <w:b/>
        </w:rPr>
      </w:pPr>
      <w:r w:rsidRPr="00043F43">
        <w:rPr>
          <w:rFonts w:ascii="Times New Roman" w:hAnsi="Times New Roman" w:cs="Times New Roman"/>
          <w:b/>
        </w:rPr>
        <w:t xml:space="preserve">Neprihvatljivi troškovi </w:t>
      </w:r>
      <w:r w:rsidRPr="00043F43">
        <w:rPr>
          <w:rFonts w:ascii="Times New Roman" w:eastAsiaTheme="minorEastAsia" w:hAnsi="Times New Roman" w:cs="Times New Roman"/>
          <w:b/>
          <w:lang w:eastAsia="hr-HR"/>
        </w:rPr>
        <w:t xml:space="preserve">su: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porez na dodanu vrijednost (u daljnjem tekstu: PDV) u slučaju da je korisnik porezni obveznik upisan u registar obveznika PDV-a te ima pravo na odbitak pretporeza</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drugi porezi te propisane naknade i doprinosi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kamate</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svi troškovi održavanja i amortizacije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troškovi vezani uz ugovor o </w:t>
      </w:r>
      <w:proofErr w:type="spellStart"/>
      <w:r w:rsidRPr="00043F43">
        <w:rPr>
          <w:rFonts w:ascii="Times New Roman" w:eastAsiaTheme="minorEastAsia" w:hAnsi="Times New Roman" w:cs="Times New Roman"/>
          <w:sz w:val="24"/>
          <w:szCs w:val="24"/>
          <w:lang w:eastAsia="hr-HR"/>
        </w:rPr>
        <w:t>leasingu</w:t>
      </w:r>
      <w:proofErr w:type="spellEnd"/>
      <w:r w:rsidRPr="00043F43">
        <w:rPr>
          <w:rFonts w:ascii="Times New Roman" w:eastAsiaTheme="minorEastAsia" w:hAnsi="Times New Roman" w:cs="Times New Roman"/>
          <w:sz w:val="24"/>
          <w:szCs w:val="24"/>
          <w:lang w:eastAsia="hr-HR"/>
        </w:rPr>
        <w:t xml:space="preserve">, kao što su marža davatelja leasinga, troškovi kredita i refinanciranja kamata, režijski troškovi i troškovi osiguranja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troškovi vlastitog rada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operativni troškovi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kupnja prava na poljoprivrednu proizvodnju, prava na plaćanje, kupnja i sadnja jednogodišnjeg bilja </w:t>
      </w:r>
    </w:p>
    <w:p w:rsidR="007E3854" w:rsidRPr="007E3854" w:rsidRDefault="007E3854" w:rsidP="007E3854">
      <w:pPr>
        <w:pStyle w:val="ListParagraph"/>
        <w:numPr>
          <w:ilvl w:val="0"/>
          <w:numId w:val="22"/>
        </w:numPr>
        <w:rPr>
          <w:rFonts w:ascii="Times New Roman" w:eastAsiaTheme="minorEastAsia" w:hAnsi="Times New Roman" w:cs="Times New Roman"/>
          <w:sz w:val="24"/>
          <w:szCs w:val="24"/>
          <w:lang w:eastAsia="hr-HR"/>
        </w:rPr>
      </w:pPr>
      <w:r w:rsidRPr="007E3854">
        <w:rPr>
          <w:rFonts w:ascii="Times New Roman" w:eastAsiaTheme="minorEastAsia" w:hAnsi="Times New Roman" w:cs="Times New Roman"/>
          <w:sz w:val="24"/>
          <w:szCs w:val="24"/>
          <w:lang w:eastAsia="hr-HR"/>
        </w:rPr>
        <w:t xml:space="preserve">troškovi nastali prije podnošenja zahtjeva za potporu osim općih troškova u slučaju iz </w:t>
      </w:r>
      <w:proofErr w:type="spellStart"/>
      <w:r w:rsidRPr="007E3854">
        <w:rPr>
          <w:rFonts w:ascii="Times New Roman" w:eastAsiaTheme="minorEastAsia" w:hAnsi="Times New Roman" w:cs="Times New Roman"/>
          <w:sz w:val="24"/>
          <w:szCs w:val="24"/>
          <w:lang w:eastAsia="hr-HR"/>
        </w:rPr>
        <w:t>podtočke</w:t>
      </w:r>
      <w:proofErr w:type="spellEnd"/>
      <w:r w:rsidRPr="007E3854">
        <w:rPr>
          <w:rFonts w:ascii="Times New Roman" w:eastAsiaTheme="minorEastAsia" w:hAnsi="Times New Roman" w:cs="Times New Roman"/>
          <w:sz w:val="24"/>
          <w:szCs w:val="24"/>
          <w:lang w:eastAsia="hr-HR"/>
        </w:rPr>
        <w:t xml:space="preserve"> 4.2 i 4.3, točke 4; troškovi nastali prije nastanka elementarne nepogode u slučaju iz </w:t>
      </w:r>
      <w:proofErr w:type="spellStart"/>
      <w:r w:rsidRPr="007E3854">
        <w:rPr>
          <w:rFonts w:ascii="Times New Roman" w:eastAsiaTheme="minorEastAsia" w:hAnsi="Times New Roman" w:cs="Times New Roman"/>
          <w:sz w:val="24"/>
          <w:szCs w:val="24"/>
          <w:lang w:eastAsia="hr-HR"/>
        </w:rPr>
        <w:t>podtočke</w:t>
      </w:r>
      <w:proofErr w:type="spellEnd"/>
      <w:r w:rsidRPr="007E3854">
        <w:rPr>
          <w:rFonts w:ascii="Times New Roman" w:eastAsiaTheme="minorEastAsia" w:hAnsi="Times New Roman" w:cs="Times New Roman"/>
          <w:sz w:val="24"/>
          <w:szCs w:val="24"/>
          <w:lang w:eastAsia="hr-HR"/>
        </w:rPr>
        <w:t xml:space="preserve"> 4.4, točke 4; troškovi nastali prije podnošenja zahtjeva za potporu osim općih troškova u slučaju iz </w:t>
      </w:r>
      <w:proofErr w:type="spellStart"/>
      <w:r w:rsidRPr="007E3854">
        <w:rPr>
          <w:rFonts w:ascii="Times New Roman" w:eastAsiaTheme="minorEastAsia" w:hAnsi="Times New Roman" w:cs="Times New Roman"/>
          <w:sz w:val="24"/>
          <w:szCs w:val="24"/>
          <w:lang w:eastAsia="hr-HR"/>
        </w:rPr>
        <w:t>podtočke</w:t>
      </w:r>
      <w:proofErr w:type="spellEnd"/>
      <w:r w:rsidRPr="007E3854">
        <w:rPr>
          <w:rFonts w:ascii="Times New Roman" w:eastAsiaTheme="minorEastAsia" w:hAnsi="Times New Roman" w:cs="Times New Roman"/>
          <w:sz w:val="24"/>
          <w:szCs w:val="24"/>
          <w:lang w:eastAsia="hr-HR"/>
        </w:rPr>
        <w:t xml:space="preserve"> 4.5, točke 4.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nepredviđeni radovi u gradnji i ostali nepredviđeni troškovi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lastRenderedPageBreak/>
        <w:t xml:space="preserve">plaće i druge naknade stalno zaposlenih djelatnika korisnika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 xml:space="preserve">novčane kazne, financijske kazne i troškovi parničnog postupka  </w:t>
      </w:r>
    </w:p>
    <w:p w:rsidR="005737B2" w:rsidRPr="00043F43" w:rsidRDefault="005737B2" w:rsidP="005737B2">
      <w:pPr>
        <w:pStyle w:val="ListParagraph"/>
        <w:numPr>
          <w:ilvl w:val="0"/>
          <w:numId w:val="22"/>
        </w:numPr>
        <w:tabs>
          <w:tab w:val="left" w:pos="1276"/>
        </w:tabs>
        <w:spacing w:after="240" w:line="240" w:lineRule="auto"/>
        <w:ind w:left="1077" w:hanging="357"/>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plaćanje u gotovini</w:t>
      </w:r>
    </w:p>
    <w:p w:rsidR="005737B2" w:rsidRPr="00043F43" w:rsidRDefault="005737B2" w:rsidP="005737B2">
      <w:pPr>
        <w:pStyle w:val="ListParagraph"/>
        <w:numPr>
          <w:ilvl w:val="0"/>
          <w:numId w:val="22"/>
        </w:numPr>
        <w:tabs>
          <w:tab w:val="left" w:pos="1276"/>
        </w:tabs>
        <w:spacing w:after="12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troškova kupnje objekata i</w:t>
      </w:r>
    </w:p>
    <w:p w:rsidR="005737B2" w:rsidRPr="00043F43" w:rsidRDefault="005737B2" w:rsidP="005737B2">
      <w:pPr>
        <w:pStyle w:val="ListParagraph"/>
        <w:numPr>
          <w:ilvl w:val="0"/>
          <w:numId w:val="22"/>
        </w:numPr>
        <w:tabs>
          <w:tab w:val="left" w:pos="1276"/>
        </w:tabs>
        <w:spacing w:after="12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potpora za gubitak prihoda koji je posljedica elementarne nepogode ili katastrofalnog događaja.</w:t>
      </w:r>
    </w:p>
    <w:p w:rsidR="005737B2" w:rsidRPr="00043F43" w:rsidRDefault="005737B2" w:rsidP="005737B2">
      <w:pPr>
        <w:spacing w:after="0" w:line="240" w:lineRule="auto"/>
        <w:jc w:val="both"/>
        <w:rPr>
          <w:rFonts w:ascii="Times New Roman" w:eastAsiaTheme="minorEastAsia" w:hAnsi="Times New Roman" w:cs="Times New Roman"/>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5737B2" w:rsidRPr="00043F43" w:rsidTr="00EA0971">
        <w:trPr>
          <w:trHeight w:val="654"/>
        </w:trPr>
        <w:tc>
          <w:tcPr>
            <w:tcW w:w="9639" w:type="dxa"/>
            <w:shd w:val="clear" w:color="auto" w:fill="auto"/>
          </w:tcPr>
          <w:p w:rsidR="005737B2" w:rsidRPr="00043F43" w:rsidRDefault="005737B2" w:rsidP="00A0710E">
            <w:pPr>
              <w:shd w:val="clear" w:color="auto" w:fill="FFFFFF" w:themeFill="background1"/>
              <w:spacing w:line="240" w:lineRule="auto"/>
              <w:jc w:val="both"/>
              <w:rPr>
                <w:rFonts w:ascii="Times New Roman" w:hAnsi="Times New Roman" w:cs="Times New Roman"/>
                <w:b/>
                <w:sz w:val="24"/>
                <w:szCs w:val="24"/>
              </w:rPr>
            </w:pPr>
            <w:r w:rsidRPr="002A2B3C">
              <w:rPr>
                <w:rFonts w:ascii="Times New Roman" w:hAnsi="Times New Roman" w:cs="Times New Roman"/>
                <w:b/>
                <w:sz w:val="24"/>
                <w:szCs w:val="24"/>
                <w:u w:val="single"/>
              </w:rPr>
              <w:t>Napomena:</w:t>
            </w:r>
            <w:r w:rsidRPr="00043F43">
              <w:rPr>
                <w:rFonts w:ascii="Times New Roman" w:hAnsi="Times New Roman" w:cs="Times New Roman"/>
                <w:b/>
                <w:sz w:val="24"/>
                <w:szCs w:val="24"/>
              </w:rPr>
              <w:t xml:space="preserve"> </w:t>
            </w:r>
            <w:r w:rsidR="00BC0B51">
              <w:rPr>
                <w:rFonts w:ascii="Times New Roman" w:hAnsi="Times New Roman" w:cs="Times New Roman"/>
                <w:sz w:val="24"/>
                <w:szCs w:val="24"/>
              </w:rPr>
              <w:t>D</w:t>
            </w:r>
            <w:r w:rsidRPr="00043F43">
              <w:rPr>
                <w:rFonts w:ascii="Times New Roman" w:hAnsi="Times New Roman" w:cs="Times New Roman"/>
                <w:sz w:val="24"/>
                <w:szCs w:val="24"/>
              </w:rPr>
              <w:t>okumentacija kojom se dokazuju uvjeti prihvatljivosti korisnika, projekta i troškova navedena je u Prilozima 1 i 2 ovog</w:t>
            </w:r>
            <w:r w:rsidR="00A0710E">
              <w:rPr>
                <w:rFonts w:ascii="Times New Roman" w:hAnsi="Times New Roman" w:cs="Times New Roman"/>
                <w:sz w:val="24"/>
                <w:szCs w:val="24"/>
              </w:rPr>
              <w:t>a</w:t>
            </w:r>
            <w:r w:rsidRPr="00043F43">
              <w:rPr>
                <w:rFonts w:ascii="Times New Roman" w:hAnsi="Times New Roman" w:cs="Times New Roman"/>
                <w:sz w:val="24"/>
                <w:szCs w:val="24"/>
              </w:rPr>
              <w:t xml:space="preserve"> </w:t>
            </w:r>
            <w:r w:rsidR="00A0710E">
              <w:rPr>
                <w:rFonts w:ascii="Times New Roman" w:hAnsi="Times New Roman" w:cs="Times New Roman"/>
                <w:sz w:val="24"/>
                <w:szCs w:val="24"/>
              </w:rPr>
              <w:t>N</w:t>
            </w:r>
            <w:r w:rsidRPr="00043F43">
              <w:rPr>
                <w:rFonts w:ascii="Times New Roman" w:hAnsi="Times New Roman" w:cs="Times New Roman"/>
                <w:sz w:val="24"/>
                <w:szCs w:val="24"/>
              </w:rPr>
              <w:t>atječaja.</w:t>
            </w:r>
          </w:p>
        </w:tc>
      </w:tr>
    </w:tbl>
    <w:p w:rsidR="005737B2" w:rsidRPr="00043F43" w:rsidRDefault="005737B2" w:rsidP="00EC2371">
      <w:pPr>
        <w:pStyle w:val="Heading1"/>
        <w:numPr>
          <w:ilvl w:val="0"/>
          <w:numId w:val="80"/>
        </w:numPr>
        <w:spacing w:after="240"/>
        <w:rPr>
          <w:rFonts w:ascii="Times New Roman" w:hAnsi="Times New Roman" w:cs="Times New Roman"/>
          <w:b/>
          <w:color w:val="auto"/>
          <w:sz w:val="28"/>
          <w:szCs w:val="28"/>
        </w:rPr>
      </w:pPr>
      <w:bookmarkStart w:id="25" w:name="_Toc489617629"/>
      <w:bookmarkStart w:id="26" w:name="_Toc516053413"/>
      <w:bookmarkStart w:id="27" w:name="_Toc516242749"/>
      <w:r w:rsidRPr="00043F43">
        <w:rPr>
          <w:rFonts w:ascii="Times New Roman" w:hAnsi="Times New Roman" w:cs="Times New Roman"/>
          <w:b/>
          <w:color w:val="auto"/>
          <w:sz w:val="28"/>
          <w:szCs w:val="28"/>
        </w:rPr>
        <w:t>INTENZITET POTPORE</w:t>
      </w:r>
      <w:bookmarkEnd w:id="25"/>
      <w:bookmarkEnd w:id="26"/>
      <w:bookmarkEnd w:id="27"/>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Intenzitet potpore iznosi do 100% od ukupnih prihvatljivih troškova projekta. </w:t>
      </w:r>
    </w:p>
    <w:p w:rsidR="005737B2"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Preračun eura u kune obavljat će se prema zadnjem tečaju koji je Europska središnja banka odredila prije 1. siječnja godine u kojoj je donesena Odluka o rezultatu administrativne kontrole zahtjeva za potporu ili Odluka o dodjeli sredstava</w:t>
      </w:r>
      <w:r w:rsidR="00BC0B51">
        <w:rPr>
          <w:rFonts w:ascii="Times New Roman" w:hAnsi="Times New Roman" w:cs="Times New Roman"/>
          <w:sz w:val="24"/>
          <w:szCs w:val="24"/>
        </w:rPr>
        <w:t>.</w:t>
      </w:r>
      <w:r w:rsidRPr="00043F43">
        <w:rPr>
          <w:rFonts w:ascii="Times New Roman" w:hAnsi="Times New Roman" w:cs="Times New Roman"/>
          <w:sz w:val="24"/>
          <w:szCs w:val="24"/>
        </w:rPr>
        <w:t xml:space="preserve"> </w:t>
      </w:r>
    </w:p>
    <w:p w:rsidR="00A77B2B" w:rsidRDefault="00A77B2B" w:rsidP="005737B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Mrežna stranica na kojoj se može dobiti uvid u tečaj je na slijedećoj poveznici:</w:t>
      </w:r>
    </w:p>
    <w:p w:rsidR="005737B2" w:rsidRDefault="00F720E9" w:rsidP="005737B2">
      <w:pPr>
        <w:pStyle w:val="NoSpacing"/>
        <w:spacing w:after="120"/>
        <w:jc w:val="both"/>
        <w:rPr>
          <w:rStyle w:val="Hyperlink"/>
          <w:rFonts w:ascii="Times New Roman" w:hAnsi="Times New Roman" w:cs="Times New Roman"/>
          <w:i/>
          <w:sz w:val="24"/>
          <w:szCs w:val="24"/>
        </w:rPr>
      </w:pPr>
      <w:hyperlink r:id="rId19" w:history="1">
        <w:r w:rsidR="00A77B2B" w:rsidRPr="00356FFD">
          <w:rPr>
            <w:rStyle w:val="Hyperlink"/>
            <w:rFonts w:ascii="Times New Roman" w:hAnsi="Times New Roman" w:cs="Times New Roman"/>
            <w:i/>
            <w:sz w:val="24"/>
            <w:szCs w:val="24"/>
          </w:rPr>
          <w:t>https://www.ecb.europa.eu/stats/policy_and_exchange_rates/euro_reference_exchange_rates/html/index.en.html</w:t>
        </w:r>
      </w:hyperlink>
    </w:p>
    <w:p w:rsidR="00A77B2B" w:rsidRPr="00043F43" w:rsidRDefault="00A77B2B" w:rsidP="005737B2">
      <w:pPr>
        <w:pStyle w:val="NoSpacing"/>
        <w:spacing w:after="120"/>
        <w:jc w:val="both"/>
        <w:rPr>
          <w:rFonts w:ascii="Times New Roman" w:eastAsiaTheme="minorHAnsi" w:hAnsi="Times New Roman" w:cs="Times New Roman"/>
          <w:sz w:val="24"/>
          <w:szCs w:val="24"/>
          <w:lang w:eastAsia="en-US"/>
        </w:rPr>
      </w:pPr>
    </w:p>
    <w:p w:rsidR="005737B2" w:rsidRPr="00235721" w:rsidRDefault="005737B2" w:rsidP="002E1D96">
      <w:pPr>
        <w:pStyle w:val="Heading1"/>
        <w:numPr>
          <w:ilvl w:val="0"/>
          <w:numId w:val="80"/>
        </w:numPr>
        <w:spacing w:after="240"/>
        <w:rPr>
          <w:rFonts w:ascii="Times New Roman" w:hAnsi="Times New Roman" w:cs="Times New Roman"/>
          <w:b/>
          <w:color w:val="auto"/>
          <w:sz w:val="28"/>
          <w:szCs w:val="28"/>
        </w:rPr>
      </w:pPr>
      <w:bookmarkStart w:id="28" w:name="_Toc489617630"/>
      <w:bookmarkStart w:id="29" w:name="_Toc516053414"/>
      <w:bookmarkStart w:id="30" w:name="_Toc516242750"/>
      <w:r w:rsidRPr="00235721">
        <w:rPr>
          <w:rFonts w:ascii="Times New Roman" w:hAnsi="Times New Roman" w:cs="Times New Roman"/>
          <w:b/>
          <w:color w:val="auto"/>
          <w:sz w:val="28"/>
          <w:szCs w:val="28"/>
        </w:rPr>
        <w:t>BROJ PROJEKATA PO KORISNIKU</w:t>
      </w:r>
      <w:bookmarkEnd w:id="28"/>
      <w:bookmarkEnd w:id="29"/>
      <w:bookmarkEnd w:id="30"/>
    </w:p>
    <w:p w:rsidR="005737B2" w:rsidRPr="00EC2371" w:rsidRDefault="00192F58" w:rsidP="005737B2">
      <w:pPr>
        <w:pStyle w:val="NoSpacing"/>
        <w:spacing w:after="120"/>
        <w:jc w:val="both"/>
        <w:rPr>
          <w:rFonts w:ascii="Times New Roman" w:eastAsiaTheme="majorEastAsia" w:hAnsi="Times New Roman" w:cs="Times New Roman"/>
          <w:sz w:val="24"/>
          <w:szCs w:val="24"/>
          <w:lang w:eastAsia="en-US"/>
        </w:rPr>
      </w:pPr>
      <w:r w:rsidRPr="00EC2371">
        <w:rPr>
          <w:rFonts w:ascii="Times New Roman" w:eastAsiaTheme="majorEastAsia" w:hAnsi="Times New Roman" w:cs="Times New Roman"/>
          <w:sz w:val="24"/>
          <w:szCs w:val="24"/>
          <w:lang w:eastAsia="en-US"/>
        </w:rPr>
        <w:t>Broj projekata odobrenih pojedinom korisniku nije ograničen.</w:t>
      </w:r>
    </w:p>
    <w:p w:rsidR="005737B2" w:rsidRDefault="005737B2" w:rsidP="005737B2">
      <w:pPr>
        <w:pStyle w:val="NoSpacing"/>
        <w:spacing w:after="120"/>
        <w:jc w:val="both"/>
        <w:rPr>
          <w:rFonts w:ascii="Times New Roman" w:eastAsiaTheme="minorHAnsi" w:hAnsi="Times New Roman" w:cs="Times New Roman"/>
          <w:sz w:val="24"/>
          <w:szCs w:val="24"/>
          <w:lang w:eastAsia="en-US"/>
        </w:rPr>
      </w:pPr>
      <w:r w:rsidRPr="00043F43">
        <w:rPr>
          <w:rFonts w:ascii="Times New Roman" w:eastAsiaTheme="minorHAnsi" w:hAnsi="Times New Roman" w:cs="Times New Roman"/>
          <w:sz w:val="24"/>
          <w:szCs w:val="24"/>
          <w:lang w:eastAsia="en-US"/>
        </w:rPr>
        <w:t>S jednim korisnikom unutar ovog</w:t>
      </w:r>
      <w:r w:rsidR="002C2498">
        <w:rPr>
          <w:rFonts w:ascii="Times New Roman" w:eastAsiaTheme="minorHAnsi" w:hAnsi="Times New Roman" w:cs="Times New Roman"/>
          <w:sz w:val="24"/>
          <w:szCs w:val="24"/>
          <w:lang w:eastAsia="en-US"/>
        </w:rPr>
        <w:t>a N</w:t>
      </w:r>
      <w:r w:rsidRPr="00043F43">
        <w:rPr>
          <w:rFonts w:ascii="Times New Roman" w:eastAsiaTheme="minorHAnsi" w:hAnsi="Times New Roman" w:cs="Times New Roman"/>
          <w:sz w:val="24"/>
          <w:szCs w:val="24"/>
          <w:lang w:eastAsia="en-US"/>
        </w:rPr>
        <w:t xml:space="preserve">atječaja može biti sklopljeno više ugovora o financiranju, odnosno može mu biti izdano više Odluka o dodjeli sredstava. </w:t>
      </w:r>
    </w:p>
    <w:p w:rsidR="005737B2" w:rsidRPr="00043F43" w:rsidRDefault="00192F58" w:rsidP="005737B2">
      <w:pPr>
        <w:pStyle w:val="NoSpacing"/>
        <w:spacing w:after="120"/>
        <w:jc w:val="both"/>
        <w:rPr>
          <w:rFonts w:ascii="Times New Roman" w:eastAsiaTheme="majorEastAsia" w:hAnsi="Times New Roman" w:cs="Times New Roman"/>
          <w:b/>
          <w:sz w:val="28"/>
          <w:szCs w:val="28"/>
          <w:lang w:eastAsia="en-US"/>
        </w:rPr>
      </w:pPr>
      <w:r>
        <w:rPr>
          <w:rFonts w:ascii="Times New Roman" w:eastAsiaTheme="minorHAnsi" w:hAnsi="Times New Roman" w:cs="Times New Roman"/>
          <w:sz w:val="24"/>
          <w:szCs w:val="24"/>
          <w:lang w:eastAsia="en-US"/>
        </w:rPr>
        <w:t>Ako korisnik podnese više zahtjeva za potporu za isti projekt, u obzir će se uzeti najranije podneseni zahtjev za potporu, dok će se za ostale zahtjeve za potporu izdati Odluka o odbijanju zahtjeva za potporu.</w:t>
      </w:r>
      <w:bookmarkStart w:id="31" w:name="_Toc489617631"/>
    </w:p>
    <w:p w:rsidR="005737B2" w:rsidRPr="00235721" w:rsidRDefault="005737B2" w:rsidP="002E1D96">
      <w:pPr>
        <w:pStyle w:val="Heading1"/>
        <w:numPr>
          <w:ilvl w:val="0"/>
          <w:numId w:val="80"/>
        </w:numPr>
        <w:spacing w:after="240"/>
        <w:rPr>
          <w:rFonts w:ascii="Times New Roman" w:hAnsi="Times New Roman" w:cs="Times New Roman"/>
          <w:b/>
          <w:color w:val="auto"/>
          <w:sz w:val="28"/>
          <w:szCs w:val="28"/>
        </w:rPr>
      </w:pPr>
      <w:r w:rsidRPr="00235721">
        <w:rPr>
          <w:rFonts w:ascii="Times New Roman" w:hAnsi="Times New Roman" w:cs="Times New Roman"/>
          <w:b/>
          <w:color w:val="auto"/>
          <w:sz w:val="28"/>
          <w:szCs w:val="28"/>
        </w:rPr>
        <w:t xml:space="preserve"> </w:t>
      </w:r>
      <w:bookmarkStart w:id="32" w:name="_Toc516053415"/>
      <w:bookmarkStart w:id="33" w:name="_Toc516242751"/>
      <w:r w:rsidRPr="00235721">
        <w:rPr>
          <w:rFonts w:ascii="Times New Roman" w:hAnsi="Times New Roman" w:cs="Times New Roman"/>
          <w:b/>
          <w:color w:val="auto"/>
          <w:sz w:val="28"/>
          <w:szCs w:val="28"/>
        </w:rPr>
        <w:t>NAČIN, UVJETI I ROKOVI PODNOŠENJA ZAHTJEVA ZA POTPORU</w:t>
      </w:r>
      <w:bookmarkEnd w:id="31"/>
      <w:bookmarkEnd w:id="32"/>
      <w:bookmarkEnd w:id="33"/>
    </w:p>
    <w:p w:rsidR="005737B2" w:rsidRPr="00043F43" w:rsidRDefault="00843080" w:rsidP="005737B2">
      <w:pPr>
        <w:pStyle w:val="Heading2"/>
        <w:spacing w:after="240"/>
        <w:rPr>
          <w:rFonts w:ascii="Times New Roman" w:hAnsi="Times New Roman" w:cs="Times New Roman"/>
          <w:b/>
          <w:color w:val="auto"/>
          <w:sz w:val="24"/>
          <w:szCs w:val="24"/>
        </w:rPr>
      </w:pPr>
      <w:bookmarkStart w:id="34" w:name="_Toc489617632"/>
      <w:bookmarkStart w:id="35" w:name="_Toc516053416"/>
      <w:bookmarkStart w:id="36" w:name="_Toc516242752"/>
      <w:r>
        <w:rPr>
          <w:rFonts w:ascii="Times New Roman" w:hAnsi="Times New Roman" w:cs="Times New Roman"/>
          <w:b/>
          <w:color w:val="auto"/>
          <w:sz w:val="24"/>
          <w:szCs w:val="24"/>
        </w:rPr>
        <w:t>8</w:t>
      </w:r>
      <w:r w:rsidR="005737B2" w:rsidRPr="00043F43">
        <w:rPr>
          <w:rFonts w:ascii="Times New Roman" w:hAnsi="Times New Roman" w:cs="Times New Roman"/>
          <w:b/>
          <w:color w:val="auto"/>
          <w:sz w:val="24"/>
          <w:szCs w:val="24"/>
        </w:rPr>
        <w:t>.1 Evidencija korisnika potpora u ruralnom razvoju i ribarstvu</w:t>
      </w:r>
      <w:bookmarkEnd w:id="34"/>
      <w:bookmarkEnd w:id="35"/>
      <w:bookmarkEnd w:id="36"/>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Korisnik mora biti upisan u Evidenciju korisnika potpora u ruralnom razvoju i ribarstvu (u daljnjem tekstu: Evidencija korisnika) kako bi podnio zahtjev za potporu. Korisnik upisom u Evidenciju korisnika dobiva pristupne podatke, odnosno korisničko ime i zaporku, kojima se prijavljuje u AGRONET sustav (u daljnjem tekstu: AGRONET). Putem AGRONET-a korisnici mogu ostvariti uvid u pravnu osnovu te popunjavati zahtjev za potporu/promjenu/isplatu/odustajanje. </w:t>
      </w:r>
    </w:p>
    <w:p w:rsidR="00A77B2B"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Prije popunjavanja zahtjeva za potporu korisnik treba provjeriti trenutno važeće podatke u Evidenciji korisnika te ih prema potrebi putem zahtjeva za promjenu podataka u Evidenciji korisnika obnoviti. Korisnik je dužan podnijeti zahtjev za promjenu podataka koji se nalaze u Evidenciji korisnika nakon </w:t>
      </w:r>
      <w:r w:rsidRPr="00043F43">
        <w:rPr>
          <w:rFonts w:ascii="Times New Roman" w:hAnsi="Times New Roman" w:cs="Times New Roman"/>
          <w:sz w:val="24"/>
          <w:szCs w:val="24"/>
        </w:rPr>
        <w:lastRenderedPageBreak/>
        <w:t xml:space="preserve">pojave događaja koji ih je izazvao. Agencija za plaćanja će korisniku poslati putem elektroničke pošte obavijest da su promjene izvršene/nisu izvršene.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Detaljne upute za upis u Evidenciju korisnika i za korištenje AGRONET-a nalaze se u Vodiču za upis u Evidenciju korisnika koji je dostupan na mrežnim stranicama Agencije za plaćanja (</w:t>
      </w:r>
      <w:hyperlink r:id="rId20" w:history="1">
        <w:r w:rsidRPr="00043F43">
          <w:rPr>
            <w:rStyle w:val="Hyperlink"/>
            <w:rFonts w:ascii="Times New Roman" w:hAnsi="Times New Roman" w:cs="Times New Roman"/>
            <w:color w:val="auto"/>
            <w:sz w:val="24"/>
            <w:szCs w:val="24"/>
          </w:rPr>
          <w:t>www.apprrr.hr</w:t>
        </w:r>
      </w:hyperlink>
      <w:r w:rsidRPr="00043F43">
        <w:rPr>
          <w:rFonts w:ascii="Times New Roman" w:hAnsi="Times New Roman" w:cs="Times New Roman"/>
          <w:sz w:val="24"/>
          <w:szCs w:val="24"/>
        </w:rPr>
        <w:t xml:space="preserve">). </w:t>
      </w:r>
    </w:p>
    <w:p w:rsidR="005737B2" w:rsidRPr="00043F43" w:rsidRDefault="005737B2" w:rsidP="005737B2">
      <w:pPr>
        <w:spacing w:after="240" w:line="240" w:lineRule="auto"/>
        <w:jc w:val="both"/>
        <w:rPr>
          <w:rFonts w:ascii="Times New Roman" w:hAnsi="Times New Roman" w:cs="Times New Roman"/>
          <w:sz w:val="24"/>
          <w:szCs w:val="24"/>
        </w:rPr>
      </w:pPr>
    </w:p>
    <w:p w:rsidR="005737B2" w:rsidRPr="00043F43" w:rsidRDefault="00843080" w:rsidP="005737B2">
      <w:pPr>
        <w:pStyle w:val="Heading2"/>
        <w:spacing w:after="240"/>
        <w:rPr>
          <w:rFonts w:ascii="Times New Roman" w:hAnsi="Times New Roman" w:cs="Times New Roman"/>
          <w:b/>
          <w:color w:val="auto"/>
          <w:sz w:val="24"/>
          <w:szCs w:val="24"/>
        </w:rPr>
      </w:pPr>
      <w:bookmarkStart w:id="37" w:name="_Toc489617633"/>
      <w:bookmarkStart w:id="38" w:name="_Toc516053417"/>
      <w:bookmarkStart w:id="39" w:name="_Toc516242753"/>
      <w:r>
        <w:rPr>
          <w:rFonts w:ascii="Times New Roman" w:hAnsi="Times New Roman" w:cs="Times New Roman"/>
          <w:b/>
          <w:color w:val="auto"/>
          <w:sz w:val="24"/>
          <w:szCs w:val="24"/>
        </w:rPr>
        <w:t>8</w:t>
      </w:r>
      <w:r w:rsidR="005737B2" w:rsidRPr="00043F43">
        <w:rPr>
          <w:rFonts w:ascii="Times New Roman" w:hAnsi="Times New Roman" w:cs="Times New Roman"/>
          <w:b/>
          <w:color w:val="auto"/>
          <w:sz w:val="24"/>
          <w:szCs w:val="24"/>
        </w:rPr>
        <w:t>.2 Način podnošenja zahtjeva za potporu</w:t>
      </w:r>
      <w:bookmarkEnd w:id="37"/>
      <w:bookmarkEnd w:id="38"/>
      <w:bookmarkEnd w:id="39"/>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Korisnik podnosi zahtjev za potporu </w:t>
      </w:r>
      <w:r w:rsidR="00EA0F6C">
        <w:rPr>
          <w:rFonts w:ascii="Times New Roman" w:hAnsi="Times New Roman" w:cs="Times New Roman"/>
          <w:sz w:val="24"/>
          <w:szCs w:val="24"/>
        </w:rPr>
        <w:t xml:space="preserve">na temelju </w:t>
      </w:r>
      <w:r w:rsidRPr="00043F43">
        <w:rPr>
          <w:rFonts w:ascii="Times New Roman" w:hAnsi="Times New Roman" w:cs="Times New Roman"/>
          <w:sz w:val="24"/>
          <w:szCs w:val="24"/>
        </w:rPr>
        <w:t>ovog</w:t>
      </w:r>
      <w:r w:rsidR="00A92DED">
        <w:rPr>
          <w:rFonts w:ascii="Times New Roman" w:hAnsi="Times New Roman" w:cs="Times New Roman"/>
          <w:sz w:val="24"/>
          <w:szCs w:val="24"/>
        </w:rPr>
        <w:t>a</w:t>
      </w:r>
      <w:r w:rsidRPr="00043F43">
        <w:rPr>
          <w:rFonts w:ascii="Times New Roman" w:hAnsi="Times New Roman" w:cs="Times New Roman"/>
          <w:sz w:val="24"/>
          <w:szCs w:val="24"/>
        </w:rPr>
        <w:t xml:space="preserve"> </w:t>
      </w:r>
      <w:r w:rsidR="00192F58">
        <w:rPr>
          <w:rFonts w:ascii="Times New Roman" w:hAnsi="Times New Roman" w:cs="Times New Roman"/>
          <w:sz w:val="24"/>
          <w:szCs w:val="24"/>
        </w:rPr>
        <w:t>N</w:t>
      </w:r>
      <w:r w:rsidRPr="00043F43">
        <w:rPr>
          <w:rFonts w:ascii="Times New Roman" w:hAnsi="Times New Roman" w:cs="Times New Roman"/>
          <w:sz w:val="24"/>
          <w:szCs w:val="24"/>
        </w:rPr>
        <w:t>atječaja.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Zahtjev za potporu se sastoji od dva dijela i korisnik ga podnosi u dvije faze.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Korisnik podnosi prvi dio zahtjeva za potporu u roku propisanom u </w:t>
      </w:r>
      <w:r w:rsidR="00192F58">
        <w:rPr>
          <w:rFonts w:ascii="Times New Roman" w:hAnsi="Times New Roman" w:cs="Times New Roman"/>
          <w:sz w:val="24"/>
          <w:szCs w:val="24"/>
        </w:rPr>
        <w:t>točki</w:t>
      </w:r>
      <w:r w:rsidRPr="00043F43">
        <w:rPr>
          <w:rFonts w:ascii="Times New Roman" w:hAnsi="Times New Roman" w:cs="Times New Roman"/>
          <w:sz w:val="24"/>
          <w:szCs w:val="24"/>
        </w:rPr>
        <w:t xml:space="preserve"> </w:t>
      </w:r>
      <w:r w:rsidR="002A2B3C">
        <w:rPr>
          <w:rFonts w:ascii="Times New Roman" w:hAnsi="Times New Roman" w:cs="Times New Roman"/>
          <w:sz w:val="24"/>
          <w:szCs w:val="24"/>
        </w:rPr>
        <w:t>8</w:t>
      </w:r>
      <w:r w:rsidRPr="00043F43">
        <w:rPr>
          <w:rFonts w:ascii="Times New Roman" w:hAnsi="Times New Roman" w:cs="Times New Roman"/>
          <w:sz w:val="24"/>
          <w:szCs w:val="24"/>
        </w:rPr>
        <w:t>.3 ovog Natječaja. Dokumentacija koju korisnik mora dostaviti/učitati u prvom dijelu zahtjeva za potporu propisana je u Prilogu 1 ovog</w:t>
      </w:r>
      <w:r w:rsidR="00A92DED">
        <w:rPr>
          <w:rFonts w:ascii="Times New Roman" w:hAnsi="Times New Roman" w:cs="Times New Roman"/>
          <w:sz w:val="24"/>
          <w:szCs w:val="24"/>
        </w:rPr>
        <w:t>a</w:t>
      </w:r>
      <w:r w:rsidRPr="00043F43">
        <w:rPr>
          <w:rFonts w:ascii="Times New Roman" w:hAnsi="Times New Roman" w:cs="Times New Roman"/>
          <w:sz w:val="24"/>
          <w:szCs w:val="24"/>
        </w:rPr>
        <w:t xml:space="preserve"> Natječaja.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Drugi dio zahtjeva za potporu korisnik je dužan podnijeti nakon sklapanja ugovora o financiranju u roku propisanom u točki </w:t>
      </w:r>
      <w:r w:rsidR="002A2B3C">
        <w:rPr>
          <w:rFonts w:ascii="Times New Roman" w:hAnsi="Times New Roman" w:cs="Times New Roman"/>
          <w:sz w:val="24"/>
          <w:szCs w:val="24"/>
        </w:rPr>
        <w:t>8</w:t>
      </w:r>
      <w:r w:rsidRPr="00043F43">
        <w:rPr>
          <w:rFonts w:ascii="Times New Roman" w:hAnsi="Times New Roman" w:cs="Times New Roman"/>
          <w:sz w:val="24"/>
          <w:szCs w:val="24"/>
        </w:rPr>
        <w:t>.3 ovog</w:t>
      </w:r>
      <w:r w:rsidR="00A92DED">
        <w:rPr>
          <w:rFonts w:ascii="Times New Roman" w:hAnsi="Times New Roman" w:cs="Times New Roman"/>
          <w:sz w:val="24"/>
          <w:szCs w:val="24"/>
        </w:rPr>
        <w:t>a</w:t>
      </w:r>
      <w:r w:rsidRPr="00043F43">
        <w:rPr>
          <w:rFonts w:ascii="Times New Roman" w:hAnsi="Times New Roman" w:cs="Times New Roman"/>
          <w:sz w:val="24"/>
          <w:szCs w:val="24"/>
        </w:rPr>
        <w:t xml:space="preserve"> </w:t>
      </w:r>
      <w:r w:rsidR="00192F58">
        <w:rPr>
          <w:rFonts w:ascii="Times New Roman" w:hAnsi="Times New Roman" w:cs="Times New Roman"/>
          <w:sz w:val="24"/>
          <w:szCs w:val="24"/>
        </w:rPr>
        <w:t>N</w:t>
      </w:r>
      <w:r w:rsidRPr="00043F43">
        <w:rPr>
          <w:rFonts w:ascii="Times New Roman" w:hAnsi="Times New Roman" w:cs="Times New Roman"/>
          <w:sz w:val="24"/>
          <w:szCs w:val="24"/>
        </w:rPr>
        <w:t>atječaja i ugovorom o financiranju. Dokumentacija koju korisnik mora dostaviti/učitati u drugom dijelu zahtjeva za potporu propisana je u Prilogu 2 ovog</w:t>
      </w:r>
      <w:r w:rsidR="00A92DED">
        <w:rPr>
          <w:rFonts w:ascii="Times New Roman" w:hAnsi="Times New Roman" w:cs="Times New Roman"/>
          <w:sz w:val="24"/>
          <w:szCs w:val="24"/>
        </w:rPr>
        <w:t>a</w:t>
      </w:r>
      <w:r w:rsidRPr="00043F43">
        <w:rPr>
          <w:rFonts w:ascii="Times New Roman" w:hAnsi="Times New Roman" w:cs="Times New Roman"/>
          <w:sz w:val="24"/>
          <w:szCs w:val="24"/>
        </w:rPr>
        <w:t xml:space="preserve"> </w:t>
      </w:r>
      <w:r w:rsidR="00192F58">
        <w:rPr>
          <w:rFonts w:ascii="Times New Roman" w:hAnsi="Times New Roman" w:cs="Times New Roman"/>
          <w:sz w:val="24"/>
          <w:szCs w:val="24"/>
        </w:rPr>
        <w:t>N</w:t>
      </w:r>
      <w:r w:rsidRPr="00043F43">
        <w:rPr>
          <w:rFonts w:ascii="Times New Roman" w:hAnsi="Times New Roman" w:cs="Times New Roman"/>
          <w:sz w:val="24"/>
          <w:szCs w:val="24"/>
        </w:rPr>
        <w:t>atječaja.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hAnsi="Times New Roman" w:cs="Times New Roman"/>
          <w:sz w:val="24"/>
          <w:szCs w:val="24"/>
        </w:rPr>
        <w:t>Zahtjev za potporu korisnik popunjava u elektroničkom obliku putem AGRONET-a. Prilikom popunjavanja zahtjeva za potporu korisnik popunjava tražene podatke i učitava traženu dokumentaciju. Tražena dokumentacija mora biti na hrvatskom ili engleskom jeziku i latiničnom pismu. Dokumentacija na drugom stranom jeziku i pismu mora biti prevedena na hrvatski jezik te ovjerena od strane sudskog tumača.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Nakon svake pojedine faze popunjavanja zahtjeva za potporu u AGRONET-u korisniku se generira „Potvrda o podnošenju zahtjeva za potporu“ (u daljnjem tekstu: Potvrda o podnošenju). Korisnik je obvezan </w:t>
      </w:r>
      <w:r w:rsidRPr="00EC2371">
        <w:rPr>
          <w:rFonts w:ascii="Times New Roman" w:hAnsi="Times New Roman" w:cs="Times New Roman"/>
          <w:b/>
          <w:sz w:val="24"/>
          <w:szCs w:val="24"/>
        </w:rPr>
        <w:t>Potvrdu o podnošenju ispisati i potpisati te dostaviti u izvorniku preporučenom pošiljkom ili neposredno</w:t>
      </w:r>
      <w:r w:rsidRPr="00043F43">
        <w:rPr>
          <w:rFonts w:ascii="Times New Roman" w:hAnsi="Times New Roman" w:cs="Times New Roman"/>
          <w:sz w:val="24"/>
          <w:szCs w:val="24"/>
        </w:rPr>
        <w:t xml:space="preserve"> u Agenciju za plaćanja do roka propisanog u </w:t>
      </w:r>
      <w:r w:rsidR="00A92DED">
        <w:rPr>
          <w:rFonts w:ascii="Times New Roman" w:hAnsi="Times New Roman" w:cs="Times New Roman"/>
          <w:sz w:val="24"/>
          <w:szCs w:val="24"/>
        </w:rPr>
        <w:t>točki</w:t>
      </w:r>
      <w:r w:rsidRPr="00043F43">
        <w:rPr>
          <w:rFonts w:ascii="Times New Roman" w:hAnsi="Times New Roman" w:cs="Times New Roman"/>
          <w:sz w:val="24"/>
          <w:szCs w:val="24"/>
        </w:rPr>
        <w:t xml:space="preserve"> </w:t>
      </w:r>
      <w:r w:rsidR="002A2B3C">
        <w:rPr>
          <w:rFonts w:ascii="Times New Roman" w:hAnsi="Times New Roman" w:cs="Times New Roman"/>
          <w:sz w:val="24"/>
          <w:szCs w:val="24"/>
        </w:rPr>
        <w:t>8</w:t>
      </w:r>
      <w:r w:rsidRPr="00043F43">
        <w:rPr>
          <w:rFonts w:ascii="Times New Roman" w:hAnsi="Times New Roman" w:cs="Times New Roman"/>
          <w:sz w:val="24"/>
          <w:szCs w:val="24"/>
        </w:rPr>
        <w:t>.3 ovog</w:t>
      </w:r>
      <w:r w:rsidR="00A92DED">
        <w:rPr>
          <w:rFonts w:ascii="Times New Roman" w:hAnsi="Times New Roman" w:cs="Times New Roman"/>
          <w:sz w:val="24"/>
          <w:szCs w:val="24"/>
        </w:rPr>
        <w:t>a</w:t>
      </w:r>
      <w:r w:rsidRPr="00043F43">
        <w:rPr>
          <w:rFonts w:ascii="Times New Roman" w:hAnsi="Times New Roman" w:cs="Times New Roman"/>
          <w:sz w:val="24"/>
          <w:szCs w:val="24"/>
        </w:rPr>
        <w:t xml:space="preserve"> </w:t>
      </w:r>
      <w:r w:rsidR="00EA0971" w:rsidRPr="00043F43">
        <w:rPr>
          <w:rFonts w:ascii="Times New Roman" w:hAnsi="Times New Roman" w:cs="Times New Roman"/>
          <w:sz w:val="24"/>
          <w:szCs w:val="24"/>
        </w:rPr>
        <w:t>Natječaja, na</w:t>
      </w:r>
      <w:r w:rsidRPr="00043F43">
        <w:rPr>
          <w:rFonts w:ascii="Times New Roman" w:hAnsi="Times New Roman" w:cs="Times New Roman"/>
          <w:sz w:val="24"/>
          <w:szCs w:val="24"/>
        </w:rPr>
        <w:t xml:space="preserve"> adresu:</w:t>
      </w:r>
    </w:p>
    <w:p w:rsidR="005737B2" w:rsidRPr="00043F43" w:rsidRDefault="005737B2" w:rsidP="00A77B2B">
      <w:pPr>
        <w:spacing w:after="0" w:line="240" w:lineRule="auto"/>
        <w:jc w:val="center"/>
        <w:rPr>
          <w:rFonts w:ascii="Times New Roman" w:hAnsi="Times New Roman" w:cs="Times New Roman"/>
          <w:sz w:val="24"/>
          <w:szCs w:val="24"/>
          <w:lang w:eastAsia="hr-HR"/>
        </w:rPr>
      </w:pPr>
      <w:r w:rsidRPr="00043F43">
        <w:rPr>
          <w:rFonts w:ascii="Times New Roman" w:hAnsi="Times New Roman" w:cs="Times New Roman"/>
          <w:sz w:val="24"/>
          <w:szCs w:val="24"/>
          <w:lang w:eastAsia="hr-HR"/>
        </w:rPr>
        <w:t>Agencija za plaćanja u poljoprivredi, ribarstvu i ruralnom razvoju</w:t>
      </w:r>
    </w:p>
    <w:p w:rsidR="005737B2" w:rsidRPr="00043F43" w:rsidRDefault="005737B2" w:rsidP="00A77B2B">
      <w:pPr>
        <w:spacing w:after="0" w:line="240" w:lineRule="auto"/>
        <w:jc w:val="center"/>
        <w:rPr>
          <w:rFonts w:ascii="Times New Roman" w:hAnsi="Times New Roman" w:cs="Times New Roman"/>
          <w:sz w:val="24"/>
          <w:szCs w:val="24"/>
          <w:lang w:eastAsia="hr-HR"/>
        </w:rPr>
      </w:pPr>
      <w:r w:rsidRPr="00043F43">
        <w:rPr>
          <w:rFonts w:ascii="Times New Roman" w:hAnsi="Times New Roman" w:cs="Times New Roman"/>
          <w:sz w:val="24"/>
          <w:szCs w:val="24"/>
          <w:lang w:eastAsia="hr-HR"/>
        </w:rPr>
        <w:t>Ulica grada Vukovara 269</w:t>
      </w:r>
      <w:r w:rsidR="00192F58">
        <w:rPr>
          <w:rFonts w:ascii="Times New Roman" w:hAnsi="Times New Roman" w:cs="Times New Roman"/>
          <w:sz w:val="24"/>
          <w:szCs w:val="24"/>
          <w:lang w:eastAsia="hr-HR"/>
        </w:rPr>
        <w:t xml:space="preserve"> </w:t>
      </w:r>
      <w:r w:rsidRPr="00043F43">
        <w:rPr>
          <w:rFonts w:ascii="Times New Roman" w:hAnsi="Times New Roman" w:cs="Times New Roman"/>
          <w:sz w:val="24"/>
          <w:szCs w:val="24"/>
          <w:lang w:eastAsia="hr-HR"/>
        </w:rPr>
        <w:t>d</w:t>
      </w:r>
    </w:p>
    <w:p w:rsidR="005737B2" w:rsidRDefault="005737B2" w:rsidP="00A77B2B">
      <w:pPr>
        <w:pStyle w:val="Default"/>
        <w:ind w:left="709"/>
        <w:jc w:val="center"/>
        <w:rPr>
          <w:rFonts w:ascii="Times New Roman" w:hAnsi="Times New Roman" w:cs="Times New Roman"/>
          <w:color w:val="auto"/>
        </w:rPr>
      </w:pPr>
      <w:r w:rsidRPr="00043F43">
        <w:rPr>
          <w:rFonts w:ascii="Times New Roman" w:hAnsi="Times New Roman" w:cs="Times New Roman"/>
          <w:color w:val="auto"/>
        </w:rPr>
        <w:t>10000 Zagreb</w:t>
      </w:r>
    </w:p>
    <w:p w:rsidR="00A77B2B" w:rsidRPr="00043F43" w:rsidRDefault="00A77B2B" w:rsidP="00A77B2B">
      <w:pPr>
        <w:pStyle w:val="Default"/>
        <w:ind w:left="709"/>
        <w:jc w:val="center"/>
        <w:rPr>
          <w:rFonts w:ascii="Times New Roman" w:hAnsi="Times New Roman" w:cs="Times New Roman"/>
          <w:color w:val="auto"/>
        </w:rPr>
      </w:pPr>
    </w:p>
    <w:p w:rsidR="005737B2" w:rsidRPr="00043F43" w:rsidRDefault="005737B2" w:rsidP="000C2689">
      <w:pPr>
        <w:spacing w:after="0" w:line="240" w:lineRule="auto"/>
        <w:jc w:val="both"/>
        <w:rPr>
          <w:rFonts w:ascii="Times New Roman" w:hAnsi="Times New Roman" w:cs="Times New Roman"/>
          <w:sz w:val="24"/>
          <w:szCs w:val="24"/>
        </w:rPr>
      </w:pPr>
      <w:r w:rsidRPr="00043F43">
        <w:rPr>
          <w:rFonts w:ascii="Times New Roman" w:hAnsi="Times New Roman" w:cs="Times New Roman"/>
          <w:sz w:val="24"/>
          <w:szCs w:val="24"/>
        </w:rPr>
        <w:t>Na omotnici u kojoj se nalazi Potvrda o podnošenju treba biti minimalno naznačeno:</w:t>
      </w:r>
    </w:p>
    <w:p w:rsidR="005737B2" w:rsidRPr="00043F43" w:rsidRDefault="005737B2" w:rsidP="000C2689">
      <w:pPr>
        <w:pStyle w:val="ListParagraph"/>
        <w:numPr>
          <w:ilvl w:val="0"/>
          <w:numId w:val="2"/>
        </w:numPr>
        <w:spacing w:after="0" w:line="240" w:lineRule="auto"/>
        <w:jc w:val="both"/>
        <w:rPr>
          <w:rFonts w:ascii="Times New Roman" w:hAnsi="Times New Roman" w:cs="Times New Roman"/>
          <w:sz w:val="24"/>
          <w:szCs w:val="24"/>
        </w:rPr>
      </w:pPr>
      <w:r w:rsidRPr="00043F43">
        <w:rPr>
          <w:rFonts w:ascii="Times New Roman" w:hAnsi="Times New Roman" w:cs="Times New Roman"/>
          <w:sz w:val="24"/>
          <w:szCs w:val="24"/>
        </w:rPr>
        <w:t>vrijeme podnošenja (dan, sat, minuta, sekunda) kojeg naznačuje davatelj poštanske usluge u slučaju dostave preporučenom pošiljkom, odnosno osoba u Agenciji za plaćanja koja zaprima omotnicu u slučaju neposredne predaje</w:t>
      </w:r>
    </w:p>
    <w:p w:rsidR="005737B2" w:rsidRPr="00043F43" w:rsidRDefault="005737B2" w:rsidP="005737B2">
      <w:pPr>
        <w:pStyle w:val="ListParagraph"/>
        <w:numPr>
          <w:ilvl w:val="0"/>
          <w:numId w:val="2"/>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naziv i adresa korisnika</w:t>
      </w:r>
    </w:p>
    <w:p w:rsidR="00E46784" w:rsidRDefault="005737B2" w:rsidP="005737B2">
      <w:pPr>
        <w:pStyle w:val="ListParagraph"/>
        <w:numPr>
          <w:ilvl w:val="0"/>
          <w:numId w:val="2"/>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naznaka</w:t>
      </w:r>
      <w:r w:rsidR="00CC0FD8">
        <w:rPr>
          <w:rFonts w:ascii="Times New Roman" w:hAnsi="Times New Roman" w:cs="Times New Roman"/>
          <w:sz w:val="24"/>
          <w:szCs w:val="24"/>
        </w:rPr>
        <w:t>:</w:t>
      </w:r>
      <w:r w:rsidRPr="00043F43">
        <w:rPr>
          <w:rFonts w:ascii="Times New Roman" w:hAnsi="Times New Roman" w:cs="Times New Roman"/>
          <w:sz w:val="24"/>
          <w:szCs w:val="24"/>
        </w:rPr>
        <w:t xml:space="preserve"> </w:t>
      </w:r>
    </w:p>
    <w:p w:rsidR="00E46784" w:rsidRPr="00EC2371" w:rsidRDefault="00E46784" w:rsidP="00E46784">
      <w:pPr>
        <w:pStyle w:val="ListParagraph"/>
        <w:spacing w:after="240" w:line="240" w:lineRule="auto"/>
        <w:jc w:val="both"/>
        <w:rPr>
          <w:rFonts w:ascii="Times New Roman" w:hAnsi="Times New Roman" w:cs="Times New Roman"/>
          <w:b/>
          <w:sz w:val="24"/>
          <w:szCs w:val="24"/>
        </w:rPr>
      </w:pPr>
    </w:p>
    <w:p w:rsidR="005737B2" w:rsidRPr="00CC0FD8" w:rsidRDefault="005737B2" w:rsidP="00A77B2B">
      <w:pPr>
        <w:pStyle w:val="ListParagraph"/>
        <w:spacing w:after="0" w:line="240" w:lineRule="auto"/>
        <w:jc w:val="center"/>
        <w:rPr>
          <w:rFonts w:ascii="Times New Roman" w:hAnsi="Times New Roman" w:cs="Times New Roman"/>
          <w:sz w:val="24"/>
          <w:szCs w:val="24"/>
        </w:rPr>
      </w:pPr>
      <w:r w:rsidRPr="00CC0FD8">
        <w:rPr>
          <w:rFonts w:ascii="Times New Roman" w:hAnsi="Times New Roman" w:cs="Times New Roman"/>
          <w:sz w:val="24"/>
          <w:szCs w:val="24"/>
        </w:rPr>
        <w:t>NE OTVARATI – PRIJAVA NA NATJEČAJ</w:t>
      </w:r>
    </w:p>
    <w:p w:rsidR="005737B2" w:rsidRPr="00CC0FD8" w:rsidRDefault="00A92DED" w:rsidP="009346F9">
      <w:pPr>
        <w:spacing w:after="0" w:line="240" w:lineRule="auto"/>
        <w:jc w:val="center"/>
        <w:rPr>
          <w:rFonts w:ascii="Times New Roman" w:eastAsia="Times New Roman" w:hAnsi="Times New Roman" w:cs="Times New Roman"/>
          <w:bCs/>
          <w:sz w:val="24"/>
          <w:szCs w:val="24"/>
          <w:lang w:eastAsia="hr-HR"/>
        </w:rPr>
      </w:pPr>
      <w:r w:rsidRPr="00CC0FD8">
        <w:rPr>
          <w:rFonts w:ascii="Times New Roman" w:hAnsi="Times New Roman" w:cs="Times New Roman"/>
          <w:sz w:val="24"/>
          <w:szCs w:val="24"/>
        </w:rPr>
        <w:t>Natječaj za</w:t>
      </w:r>
      <w:r w:rsidR="005737B2" w:rsidRPr="00CC0FD8">
        <w:rPr>
          <w:rFonts w:ascii="Times New Roman" w:hAnsi="Times New Roman" w:cs="Times New Roman"/>
          <w:sz w:val="24"/>
          <w:szCs w:val="24"/>
        </w:rPr>
        <w:t xml:space="preserve"> tip operacije 5.2.1.</w:t>
      </w:r>
      <w:r w:rsidR="005737B2" w:rsidRPr="00CC0FD8">
        <w:rPr>
          <w:rFonts w:ascii="Times New Roman" w:eastAsia="Times New Roman" w:hAnsi="Times New Roman" w:cs="Times New Roman"/>
          <w:bCs/>
          <w:sz w:val="24"/>
          <w:szCs w:val="24"/>
          <w:lang w:eastAsia="hr-HR"/>
        </w:rPr>
        <w:t xml:space="preserve"> </w:t>
      </w:r>
      <w:r w:rsidRPr="00CC0FD8">
        <w:rPr>
          <w:rFonts w:ascii="Times New Roman" w:eastAsia="Times New Roman" w:hAnsi="Times New Roman" w:cs="Times New Roman"/>
          <w:bCs/>
          <w:sz w:val="24"/>
          <w:szCs w:val="24"/>
          <w:lang w:eastAsia="hr-HR"/>
        </w:rPr>
        <w:t>„</w:t>
      </w:r>
      <w:r w:rsidR="005737B2" w:rsidRPr="00CC0FD8">
        <w:rPr>
          <w:rFonts w:ascii="Times New Roman" w:hAnsi="Times New Roman" w:cs="Times New Roman"/>
          <w:sz w:val="24"/>
          <w:szCs w:val="24"/>
        </w:rPr>
        <w:t>Obnova poljoprivrednog zemljišta i proizvodnog potencijala</w:t>
      </w:r>
      <w:r w:rsidRPr="00CC0FD8">
        <w:rPr>
          <w:rFonts w:ascii="Times New Roman" w:eastAsia="Times New Roman" w:hAnsi="Times New Roman" w:cs="Times New Roman"/>
          <w:bCs/>
          <w:sz w:val="24"/>
          <w:szCs w:val="24"/>
          <w:lang w:eastAsia="hr-HR"/>
        </w:rPr>
        <w:t>“</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lastRenderedPageBreak/>
        <w:t>Vrijeme podnošenja zahtjeva za potporu je vrijeme slanja (datum, sat, minuta, sekunda) Potvrde o podnošenju u slučaju slanja preporučenom pošiljkom s povratnicom ili vrijeme zaprimanja (datum, sat, minuta, sekunda) u Agenciju za plaćanja ako je korisnik neposredno predaje.</w:t>
      </w:r>
    </w:p>
    <w:p w:rsidR="005737B2" w:rsidRPr="00043F43" w:rsidRDefault="005737B2" w:rsidP="005737B2">
      <w:pPr>
        <w:spacing w:after="240" w:line="240" w:lineRule="auto"/>
        <w:jc w:val="both"/>
        <w:rPr>
          <w:rFonts w:ascii="Times New Roman" w:hAnsi="Times New Roman" w:cs="Times New Roman"/>
          <w:b/>
          <w:sz w:val="24"/>
          <w:szCs w:val="24"/>
        </w:rPr>
      </w:pPr>
    </w:p>
    <w:p w:rsidR="005737B2" w:rsidRPr="00043F43" w:rsidRDefault="00843080" w:rsidP="005737B2">
      <w:pPr>
        <w:pStyle w:val="Heading2"/>
        <w:spacing w:before="0" w:after="240" w:line="240" w:lineRule="auto"/>
        <w:rPr>
          <w:rFonts w:ascii="Times New Roman" w:hAnsi="Times New Roman" w:cs="Times New Roman"/>
          <w:b/>
          <w:color w:val="auto"/>
          <w:sz w:val="24"/>
          <w:szCs w:val="24"/>
        </w:rPr>
      </w:pPr>
      <w:bookmarkStart w:id="40" w:name="_Toc489617634"/>
      <w:bookmarkStart w:id="41" w:name="_Toc516053418"/>
      <w:bookmarkStart w:id="42" w:name="_Toc516242754"/>
      <w:r>
        <w:rPr>
          <w:rFonts w:ascii="Times New Roman" w:hAnsi="Times New Roman" w:cs="Times New Roman"/>
          <w:b/>
          <w:color w:val="auto"/>
          <w:sz w:val="24"/>
          <w:szCs w:val="24"/>
        </w:rPr>
        <w:t>8</w:t>
      </w:r>
      <w:r w:rsidR="005737B2" w:rsidRPr="00043F43">
        <w:rPr>
          <w:rFonts w:ascii="Times New Roman" w:hAnsi="Times New Roman" w:cs="Times New Roman"/>
          <w:b/>
          <w:color w:val="auto"/>
          <w:sz w:val="24"/>
          <w:szCs w:val="24"/>
        </w:rPr>
        <w:t>.3 Rokovi za podnošenje zahtjeva za potporu</w:t>
      </w:r>
      <w:bookmarkEnd w:id="40"/>
      <w:bookmarkEnd w:id="41"/>
      <w:bookmarkEnd w:id="42"/>
    </w:p>
    <w:p w:rsidR="005737B2" w:rsidRPr="00043F43" w:rsidRDefault="005737B2" w:rsidP="005737B2">
      <w:pPr>
        <w:pStyle w:val="Default"/>
        <w:adjustRightInd w:val="0"/>
        <w:spacing w:after="240"/>
        <w:jc w:val="both"/>
        <w:rPr>
          <w:rFonts w:ascii="Times New Roman" w:hAnsi="Times New Roman" w:cs="Times New Roman"/>
          <w:b/>
          <w:color w:val="auto"/>
          <w:lang w:eastAsia="en-US"/>
        </w:rPr>
      </w:pPr>
      <w:r w:rsidRPr="00043F43">
        <w:rPr>
          <w:rFonts w:ascii="Times New Roman" w:hAnsi="Times New Roman" w:cs="Times New Roman"/>
          <w:b/>
          <w:color w:val="auto"/>
          <w:lang w:eastAsia="en-US"/>
        </w:rPr>
        <w:t>Rok za podnošenje prvog dijela zahtjeva za potporu:</w:t>
      </w:r>
    </w:p>
    <w:p w:rsidR="00187DB6" w:rsidRPr="004E338F" w:rsidRDefault="005737B2" w:rsidP="005737B2">
      <w:pPr>
        <w:pStyle w:val="Default"/>
        <w:adjustRightInd w:val="0"/>
        <w:spacing w:after="240"/>
        <w:jc w:val="both"/>
        <w:rPr>
          <w:rFonts w:ascii="Times New Roman" w:hAnsi="Times New Roman" w:cs="Times New Roman"/>
          <w:color w:val="auto"/>
          <w:lang w:eastAsia="en-US"/>
        </w:rPr>
      </w:pPr>
      <w:r w:rsidRPr="00043F43">
        <w:rPr>
          <w:rFonts w:ascii="Times New Roman" w:hAnsi="Times New Roman" w:cs="Times New Roman"/>
          <w:color w:val="auto"/>
          <w:lang w:eastAsia="en-US"/>
        </w:rPr>
        <w:t xml:space="preserve">Prvi dio zahtjeva za potporu može se popunjavati i podnositi u AGRONET-u </w:t>
      </w:r>
      <w:r w:rsidRPr="004E338F">
        <w:rPr>
          <w:rFonts w:ascii="Times New Roman" w:hAnsi="Times New Roman" w:cs="Times New Roman"/>
          <w:color w:val="auto"/>
          <w:lang w:eastAsia="en-US"/>
        </w:rPr>
        <w:t xml:space="preserve">od </w:t>
      </w:r>
      <w:r w:rsidR="000A7809" w:rsidRPr="004E338F">
        <w:rPr>
          <w:rFonts w:ascii="Times New Roman" w:hAnsi="Times New Roman" w:cs="Times New Roman"/>
          <w:color w:val="auto"/>
          <w:lang w:eastAsia="en-US"/>
        </w:rPr>
        <w:t xml:space="preserve">2. srpnja 2018. </w:t>
      </w:r>
      <w:r w:rsidRPr="004E338F">
        <w:rPr>
          <w:rFonts w:ascii="Times New Roman" w:hAnsi="Times New Roman" w:cs="Times New Roman"/>
          <w:color w:val="auto"/>
          <w:lang w:eastAsia="en-US"/>
        </w:rPr>
        <w:t xml:space="preserve">godine od 12:00 sati do </w:t>
      </w:r>
      <w:r w:rsidR="000A7809" w:rsidRPr="004E338F">
        <w:rPr>
          <w:rFonts w:ascii="Times New Roman" w:hAnsi="Times New Roman" w:cs="Times New Roman"/>
          <w:color w:val="auto"/>
          <w:lang w:eastAsia="en-US"/>
        </w:rPr>
        <w:t>31. listopada 2018.</w:t>
      </w:r>
      <w:r w:rsidRPr="004E338F">
        <w:rPr>
          <w:rFonts w:ascii="Times New Roman" w:hAnsi="Times New Roman" w:cs="Times New Roman"/>
          <w:color w:val="auto"/>
          <w:lang w:eastAsia="en-US"/>
        </w:rPr>
        <w:t xml:space="preserve"> godine do 12:00 sati. </w:t>
      </w:r>
    </w:p>
    <w:p w:rsidR="000A7809" w:rsidRDefault="005737B2" w:rsidP="000A7809">
      <w:pPr>
        <w:pStyle w:val="Default"/>
        <w:adjustRightInd w:val="0"/>
        <w:spacing w:after="240"/>
        <w:jc w:val="both"/>
        <w:rPr>
          <w:rFonts w:ascii="Times New Roman" w:hAnsi="Times New Roman" w:cs="Times New Roman"/>
          <w:color w:val="auto"/>
          <w:lang w:eastAsia="en-US"/>
        </w:rPr>
      </w:pPr>
      <w:r w:rsidRPr="004E338F">
        <w:rPr>
          <w:rFonts w:ascii="Times New Roman" w:hAnsi="Times New Roman" w:cs="Times New Roman"/>
          <w:color w:val="auto"/>
          <w:lang w:eastAsia="en-US"/>
        </w:rPr>
        <w:t xml:space="preserve">Rok za podnošenje Potvrde o podnošenju prvog dijela zahtjeva za potporu počinje teći od </w:t>
      </w:r>
      <w:r w:rsidR="000A7809" w:rsidRPr="004E338F">
        <w:rPr>
          <w:rFonts w:ascii="Times New Roman" w:hAnsi="Times New Roman" w:cs="Times New Roman"/>
          <w:color w:val="auto"/>
          <w:lang w:eastAsia="en-US"/>
        </w:rPr>
        <w:t>2. srpnja 2018. godine od 12:00 sati do 31. listopada 2018. godine do 12:00 sati.</w:t>
      </w:r>
      <w:r w:rsidR="000A7809" w:rsidRPr="000A7809">
        <w:rPr>
          <w:rFonts w:ascii="Times New Roman" w:hAnsi="Times New Roman" w:cs="Times New Roman"/>
          <w:color w:val="auto"/>
          <w:lang w:eastAsia="en-US"/>
        </w:rPr>
        <w:t xml:space="preserve"> </w:t>
      </w:r>
    </w:p>
    <w:p w:rsidR="005737B2" w:rsidRPr="00043F43" w:rsidRDefault="005737B2" w:rsidP="000A7809">
      <w:pPr>
        <w:pStyle w:val="Default"/>
        <w:adjustRightInd w:val="0"/>
        <w:spacing w:after="240"/>
        <w:jc w:val="both"/>
        <w:rPr>
          <w:rFonts w:ascii="Times New Roman" w:hAnsi="Times New Roman" w:cs="Times New Roman"/>
          <w:b/>
        </w:rPr>
      </w:pPr>
      <w:r w:rsidRPr="00043F43">
        <w:rPr>
          <w:rFonts w:ascii="Times New Roman" w:hAnsi="Times New Roman" w:cs="Times New Roman"/>
          <w:b/>
        </w:rPr>
        <w:t>Rok za podnošenje drugog dijela zahtjeva za potporu:</w:t>
      </w:r>
    </w:p>
    <w:p w:rsidR="005737B2" w:rsidRPr="00043F43" w:rsidRDefault="005737B2" w:rsidP="005737B2">
      <w:pPr>
        <w:pStyle w:val="Default"/>
        <w:adjustRightInd w:val="0"/>
        <w:spacing w:after="240"/>
        <w:jc w:val="both"/>
        <w:rPr>
          <w:rFonts w:ascii="Times New Roman" w:hAnsi="Times New Roman" w:cs="Times New Roman"/>
          <w:color w:val="auto"/>
          <w:lang w:eastAsia="en-US"/>
        </w:rPr>
      </w:pPr>
      <w:r w:rsidRPr="00043F43">
        <w:rPr>
          <w:rFonts w:ascii="Times New Roman" w:hAnsi="Times New Roman" w:cs="Times New Roman"/>
          <w:color w:val="auto"/>
          <w:lang w:eastAsia="en-US"/>
        </w:rPr>
        <w:t>Drugi dio zahtjeva za potporu podnosi se na način opisan u prethodnom odlomku, najkasnije u roku od 8 mjeseci od dana sklapanja ugovora o financiranju.</w:t>
      </w:r>
    </w:p>
    <w:p w:rsidR="005737B2" w:rsidRPr="00043F43" w:rsidRDefault="005737B2" w:rsidP="005737B2">
      <w:pPr>
        <w:pStyle w:val="Default"/>
        <w:adjustRightInd w:val="0"/>
        <w:jc w:val="both"/>
        <w:rPr>
          <w:rFonts w:ascii="Times New Roman" w:hAnsi="Times New Roman" w:cs="Times New Roman"/>
          <w:color w:val="auto"/>
          <w:lang w:eastAsia="en-US"/>
        </w:rPr>
      </w:pPr>
      <w:r w:rsidRPr="00043F43">
        <w:rPr>
          <w:rFonts w:ascii="Times New Roman" w:hAnsi="Times New Roman" w:cs="Times New Roman"/>
          <w:color w:val="auto"/>
          <w:lang w:eastAsia="en-US"/>
        </w:rPr>
        <w:t>Administrativna kontrola drugog dijela zahtjeva za potporu počinje tek nakon što korisnik dostavi drugi dio zahtjeva za potporu.</w:t>
      </w:r>
    </w:p>
    <w:p w:rsidR="005737B2" w:rsidRPr="00043F43" w:rsidRDefault="005737B2" w:rsidP="005737B2">
      <w:pPr>
        <w:spacing w:after="120" w:line="240" w:lineRule="auto"/>
        <w:jc w:val="both"/>
        <w:rPr>
          <w:rFonts w:ascii="Times New Roman" w:hAnsi="Times New Roman" w:cs="Times New Roman"/>
          <w:b/>
          <w:sz w:val="24"/>
          <w:szCs w:val="24"/>
        </w:rPr>
      </w:pPr>
    </w:p>
    <w:p w:rsidR="005737B2" w:rsidRPr="00043F43" w:rsidRDefault="00843080" w:rsidP="005737B2">
      <w:pPr>
        <w:pStyle w:val="Heading2"/>
        <w:spacing w:after="240"/>
        <w:rPr>
          <w:rFonts w:ascii="Times New Roman" w:hAnsi="Times New Roman" w:cs="Times New Roman"/>
          <w:b/>
          <w:color w:val="auto"/>
          <w:sz w:val="24"/>
          <w:szCs w:val="24"/>
        </w:rPr>
      </w:pPr>
      <w:bookmarkStart w:id="43" w:name="_Toc489617635"/>
      <w:bookmarkStart w:id="44" w:name="_Toc516053419"/>
      <w:bookmarkStart w:id="45" w:name="_Toc516242755"/>
      <w:r>
        <w:rPr>
          <w:rFonts w:ascii="Times New Roman" w:hAnsi="Times New Roman" w:cs="Times New Roman"/>
          <w:b/>
          <w:color w:val="auto"/>
          <w:sz w:val="24"/>
          <w:szCs w:val="24"/>
        </w:rPr>
        <w:t>8</w:t>
      </w:r>
      <w:r w:rsidR="005737B2" w:rsidRPr="00043F43">
        <w:rPr>
          <w:rFonts w:ascii="Times New Roman" w:hAnsi="Times New Roman" w:cs="Times New Roman"/>
          <w:b/>
          <w:color w:val="auto"/>
          <w:sz w:val="24"/>
          <w:szCs w:val="24"/>
        </w:rPr>
        <w:t>.4 Izmjena i/ili ispravak otvorenog natječaja</w:t>
      </w:r>
      <w:bookmarkEnd w:id="43"/>
      <w:bookmarkEnd w:id="44"/>
      <w:bookmarkEnd w:id="45"/>
    </w:p>
    <w:p w:rsidR="005737B2" w:rsidRPr="00043F43" w:rsidRDefault="005737B2" w:rsidP="005737B2">
      <w:pPr>
        <w:pStyle w:val="CommentText"/>
        <w:spacing w:after="240"/>
        <w:jc w:val="both"/>
        <w:rPr>
          <w:rFonts w:ascii="Times New Roman" w:hAnsi="Times New Roman" w:cs="Times New Roman"/>
          <w:sz w:val="24"/>
          <w:szCs w:val="24"/>
        </w:rPr>
      </w:pPr>
      <w:r w:rsidRPr="00043F43">
        <w:rPr>
          <w:rFonts w:ascii="Times New Roman" w:hAnsi="Times New Roman" w:cs="Times New Roman"/>
          <w:sz w:val="24"/>
          <w:szCs w:val="24"/>
        </w:rPr>
        <w:t xml:space="preserve">Natječaj je moguće izmijeniti i/ili ispraviti.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Izmjenu i/ili ispravak natječaja objavljuje Agencija za plaćanja i dostupna je na mrežnim stranicama Agencije za plaćanja (</w:t>
      </w:r>
      <w:r w:rsidRPr="00043F43">
        <w:rPr>
          <w:rStyle w:val="Hyperlink"/>
          <w:rFonts w:ascii="Times New Roman" w:hAnsi="Times New Roman" w:cs="Times New Roman"/>
          <w:color w:val="auto"/>
          <w:sz w:val="24"/>
          <w:szCs w:val="24"/>
        </w:rPr>
        <w:t>www.apprrr.hr</w:t>
      </w:r>
      <w:r w:rsidRPr="00043F43">
        <w:rPr>
          <w:rFonts w:ascii="Times New Roman" w:hAnsi="Times New Roman" w:cs="Times New Roman"/>
          <w:sz w:val="24"/>
          <w:szCs w:val="24"/>
        </w:rPr>
        <w:t>), Ministarstva poljoprivrede (</w:t>
      </w:r>
      <w:hyperlink r:id="rId21" w:history="1">
        <w:r w:rsidRPr="00043F43">
          <w:rPr>
            <w:rStyle w:val="Hyperlink"/>
            <w:rFonts w:ascii="Times New Roman" w:hAnsi="Times New Roman" w:cs="Times New Roman"/>
            <w:color w:val="auto"/>
            <w:sz w:val="24"/>
            <w:szCs w:val="24"/>
          </w:rPr>
          <w:t>www.mps.hr</w:t>
        </w:r>
      </w:hyperlink>
      <w:r w:rsidRPr="00043F43">
        <w:rPr>
          <w:rFonts w:ascii="Times New Roman" w:hAnsi="Times New Roman" w:cs="Times New Roman"/>
          <w:sz w:val="24"/>
          <w:szCs w:val="24"/>
        </w:rPr>
        <w:t>), Europskih strukturnih i investicijskih fondova (</w:t>
      </w:r>
      <w:hyperlink r:id="rId22" w:history="1">
        <w:r w:rsidRPr="00043F43">
          <w:rPr>
            <w:rStyle w:val="Hyperlink"/>
            <w:rFonts w:ascii="Times New Roman" w:hAnsi="Times New Roman" w:cs="Times New Roman"/>
            <w:color w:val="auto"/>
            <w:sz w:val="24"/>
            <w:szCs w:val="24"/>
          </w:rPr>
          <w:t>www.strukturnifondovi.hr</w:t>
        </w:r>
      </w:hyperlink>
      <w:r w:rsidRPr="00043F43">
        <w:rPr>
          <w:rFonts w:ascii="Times New Roman" w:hAnsi="Times New Roman" w:cs="Times New Roman"/>
          <w:sz w:val="24"/>
          <w:szCs w:val="24"/>
        </w:rPr>
        <w:t>) i Programa ruralnog razvoja (</w:t>
      </w:r>
      <w:hyperlink r:id="rId23" w:history="1">
        <w:r w:rsidRPr="00043F43">
          <w:rPr>
            <w:rStyle w:val="Hyperlink"/>
            <w:rFonts w:ascii="Times New Roman" w:hAnsi="Times New Roman" w:cs="Times New Roman"/>
            <w:color w:val="auto"/>
            <w:sz w:val="24"/>
            <w:szCs w:val="24"/>
          </w:rPr>
          <w:t>www.ruralnirazvoj.hr</w:t>
        </w:r>
      </w:hyperlink>
      <w:r w:rsidRPr="00043F43">
        <w:rPr>
          <w:rFonts w:ascii="Times New Roman" w:hAnsi="Times New Roman" w:cs="Times New Roman"/>
          <w:sz w:val="24"/>
          <w:szCs w:val="24"/>
        </w:rPr>
        <w:t xml:space="preserve">). </w:t>
      </w:r>
    </w:p>
    <w:p w:rsidR="005737B2" w:rsidRPr="00043F43" w:rsidRDefault="005737B2" w:rsidP="005737B2">
      <w:pPr>
        <w:spacing w:after="120" w:line="240" w:lineRule="auto"/>
        <w:jc w:val="both"/>
        <w:rPr>
          <w:rFonts w:ascii="Times New Roman" w:hAnsi="Times New Roman" w:cs="Times New Roman"/>
          <w:sz w:val="24"/>
          <w:szCs w:val="24"/>
        </w:rPr>
      </w:pPr>
    </w:p>
    <w:p w:rsidR="005737B2" w:rsidRPr="00043F43" w:rsidRDefault="00843080" w:rsidP="005737B2">
      <w:pPr>
        <w:pStyle w:val="Heading2"/>
        <w:spacing w:after="240"/>
        <w:rPr>
          <w:rFonts w:ascii="Times New Roman" w:hAnsi="Times New Roman" w:cs="Times New Roman"/>
          <w:b/>
          <w:color w:val="auto"/>
          <w:sz w:val="24"/>
          <w:szCs w:val="24"/>
        </w:rPr>
      </w:pPr>
      <w:bookmarkStart w:id="46" w:name="_Toc489617636"/>
      <w:bookmarkStart w:id="47" w:name="_Toc516053420"/>
      <w:bookmarkStart w:id="48" w:name="_Toc516242756"/>
      <w:r>
        <w:rPr>
          <w:rFonts w:ascii="Times New Roman" w:hAnsi="Times New Roman" w:cs="Times New Roman"/>
          <w:b/>
          <w:color w:val="auto"/>
          <w:sz w:val="24"/>
          <w:szCs w:val="24"/>
        </w:rPr>
        <w:t>8</w:t>
      </w:r>
      <w:r w:rsidR="005737B2" w:rsidRPr="00043F43">
        <w:rPr>
          <w:rFonts w:ascii="Times New Roman" w:hAnsi="Times New Roman" w:cs="Times New Roman"/>
          <w:b/>
          <w:color w:val="auto"/>
          <w:sz w:val="24"/>
          <w:szCs w:val="24"/>
        </w:rPr>
        <w:t>.5 Poništenje natječaja</w:t>
      </w:r>
      <w:bookmarkEnd w:id="46"/>
      <w:bookmarkEnd w:id="47"/>
      <w:bookmarkEnd w:id="48"/>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Agencija za plaćanja, </w:t>
      </w:r>
      <w:r w:rsidRPr="00043F43">
        <w:rPr>
          <w:rStyle w:val="zadanifontodlomka"/>
        </w:rPr>
        <w:t>uz prethodno odobrenje Upravljačkog tijela</w:t>
      </w:r>
      <w:r w:rsidRPr="00043F43">
        <w:rPr>
          <w:rFonts w:ascii="Times New Roman" w:hAnsi="Times New Roman" w:cs="Times New Roman"/>
          <w:sz w:val="24"/>
          <w:szCs w:val="24"/>
        </w:rPr>
        <w:t xml:space="preserve">, može poništiti natječaj prije izdavanja Odluka o rezultatu administrativne kontrole zahtjeva za potporu, a </w:t>
      </w:r>
      <w:r w:rsidR="00A77B2B">
        <w:rPr>
          <w:rFonts w:ascii="Times New Roman" w:hAnsi="Times New Roman" w:cs="Times New Roman"/>
          <w:sz w:val="24"/>
          <w:szCs w:val="24"/>
        </w:rPr>
        <w:t>u skladu s člankom</w:t>
      </w:r>
      <w:r w:rsidRPr="00043F43">
        <w:rPr>
          <w:rFonts w:ascii="Times New Roman" w:hAnsi="Times New Roman" w:cs="Times New Roman"/>
          <w:sz w:val="24"/>
          <w:szCs w:val="24"/>
        </w:rPr>
        <w:t xml:space="preserve"> 18. Pravilnika. Poništenje natječaja objavljuje se na mrežnim stranicama na kojima je objavljen natječaj.</w:t>
      </w:r>
    </w:p>
    <w:p w:rsidR="005737B2" w:rsidRPr="00043F43" w:rsidRDefault="00843080" w:rsidP="005737B2">
      <w:pPr>
        <w:pStyle w:val="Heading2"/>
        <w:spacing w:after="240"/>
        <w:rPr>
          <w:rFonts w:ascii="Times New Roman" w:hAnsi="Times New Roman" w:cs="Times New Roman"/>
          <w:b/>
          <w:color w:val="auto"/>
          <w:sz w:val="24"/>
          <w:szCs w:val="24"/>
        </w:rPr>
      </w:pPr>
      <w:bookmarkStart w:id="49" w:name="_Toc516242757"/>
      <w:bookmarkStart w:id="50" w:name="_Toc489617637"/>
      <w:bookmarkStart w:id="51" w:name="_Toc516053421"/>
      <w:r>
        <w:rPr>
          <w:rFonts w:ascii="Times New Roman" w:hAnsi="Times New Roman" w:cs="Times New Roman"/>
          <w:b/>
          <w:color w:val="auto"/>
          <w:sz w:val="24"/>
          <w:szCs w:val="24"/>
        </w:rPr>
        <w:t>8</w:t>
      </w:r>
      <w:r w:rsidR="005737B2" w:rsidRPr="00043F43">
        <w:rPr>
          <w:rFonts w:ascii="Times New Roman" w:hAnsi="Times New Roman" w:cs="Times New Roman"/>
          <w:b/>
          <w:color w:val="auto"/>
          <w:sz w:val="24"/>
          <w:szCs w:val="24"/>
        </w:rPr>
        <w:t xml:space="preserve">.6 Dodatne informacije </w:t>
      </w:r>
      <w:r w:rsidR="00187DB6">
        <w:rPr>
          <w:rFonts w:ascii="Times New Roman" w:hAnsi="Times New Roman" w:cs="Times New Roman"/>
          <w:b/>
          <w:color w:val="auto"/>
          <w:sz w:val="24"/>
          <w:szCs w:val="24"/>
        </w:rPr>
        <w:t xml:space="preserve">o </w:t>
      </w:r>
      <w:r w:rsidR="005737B2" w:rsidRPr="00043F43">
        <w:rPr>
          <w:rFonts w:ascii="Times New Roman" w:hAnsi="Times New Roman" w:cs="Times New Roman"/>
          <w:b/>
          <w:color w:val="auto"/>
          <w:sz w:val="24"/>
          <w:szCs w:val="24"/>
        </w:rPr>
        <w:t>natječaj</w:t>
      </w:r>
      <w:r w:rsidR="00187DB6">
        <w:rPr>
          <w:rFonts w:ascii="Times New Roman" w:hAnsi="Times New Roman" w:cs="Times New Roman"/>
          <w:b/>
          <w:color w:val="auto"/>
          <w:sz w:val="24"/>
          <w:szCs w:val="24"/>
        </w:rPr>
        <w:t>u</w:t>
      </w:r>
      <w:bookmarkEnd w:id="49"/>
      <w:bookmarkEnd w:id="50"/>
      <w:bookmarkEnd w:id="51"/>
    </w:p>
    <w:p w:rsidR="00187DB6" w:rsidRDefault="005737B2" w:rsidP="005737B2">
      <w:pPr>
        <w:pStyle w:val="Default"/>
        <w:spacing w:after="240"/>
        <w:jc w:val="both"/>
        <w:rPr>
          <w:rFonts w:ascii="Times New Roman" w:hAnsi="Times New Roman" w:cs="Times New Roman"/>
          <w:color w:val="auto"/>
          <w:lang w:eastAsia="en-US"/>
        </w:rPr>
      </w:pPr>
      <w:r w:rsidRPr="00043F43">
        <w:rPr>
          <w:rFonts w:ascii="Times New Roman" w:hAnsi="Times New Roman" w:cs="Times New Roman"/>
          <w:color w:val="auto"/>
          <w:lang w:eastAsia="en-US"/>
        </w:rPr>
        <w:t xml:space="preserve">Upiti u vezi s odredbama </w:t>
      </w:r>
      <w:r w:rsidR="00187DB6">
        <w:rPr>
          <w:rFonts w:ascii="Times New Roman" w:hAnsi="Times New Roman" w:cs="Times New Roman"/>
          <w:color w:val="auto"/>
          <w:lang w:eastAsia="en-US"/>
        </w:rPr>
        <w:t>ovog N</w:t>
      </w:r>
      <w:r w:rsidRPr="00043F43">
        <w:rPr>
          <w:rFonts w:ascii="Times New Roman" w:hAnsi="Times New Roman" w:cs="Times New Roman"/>
          <w:color w:val="auto"/>
          <w:lang w:eastAsia="en-US"/>
        </w:rPr>
        <w:t xml:space="preserve">atječaja postavljaju se </w:t>
      </w:r>
      <w:r w:rsidRPr="005C437F">
        <w:rPr>
          <w:rFonts w:ascii="Times New Roman" w:hAnsi="Times New Roman" w:cs="Times New Roman"/>
          <w:color w:val="auto"/>
          <w:lang w:eastAsia="en-US"/>
        </w:rPr>
        <w:t>isključivo</w:t>
      </w:r>
      <w:r w:rsidRPr="00043F43">
        <w:rPr>
          <w:rFonts w:ascii="Times New Roman" w:hAnsi="Times New Roman" w:cs="Times New Roman"/>
          <w:color w:val="auto"/>
          <w:lang w:eastAsia="en-US"/>
        </w:rPr>
        <w:t xml:space="preserve"> </w:t>
      </w:r>
      <w:r w:rsidR="00187DB6">
        <w:rPr>
          <w:rFonts w:ascii="Times New Roman" w:hAnsi="Times New Roman" w:cs="Times New Roman"/>
          <w:color w:val="auto"/>
          <w:lang w:eastAsia="en-US"/>
        </w:rPr>
        <w:t>na</w:t>
      </w:r>
      <w:r w:rsidRPr="00043F43">
        <w:rPr>
          <w:rFonts w:ascii="Times New Roman" w:hAnsi="Times New Roman" w:cs="Times New Roman"/>
          <w:color w:val="auto"/>
          <w:lang w:eastAsia="en-US"/>
        </w:rPr>
        <w:t xml:space="preserve"> mrežn</w:t>
      </w:r>
      <w:r w:rsidR="00187DB6">
        <w:rPr>
          <w:rFonts w:ascii="Times New Roman" w:hAnsi="Times New Roman" w:cs="Times New Roman"/>
          <w:color w:val="auto"/>
          <w:lang w:eastAsia="en-US"/>
        </w:rPr>
        <w:t>oj</w:t>
      </w:r>
      <w:r w:rsidR="00A77B2B">
        <w:rPr>
          <w:rFonts w:ascii="Times New Roman" w:hAnsi="Times New Roman" w:cs="Times New Roman"/>
          <w:color w:val="auto"/>
          <w:lang w:eastAsia="en-US"/>
        </w:rPr>
        <w:t xml:space="preserve"> stranici</w:t>
      </w:r>
      <w:r w:rsidRPr="00043F43">
        <w:rPr>
          <w:rFonts w:ascii="Times New Roman" w:hAnsi="Times New Roman" w:cs="Times New Roman"/>
          <w:color w:val="auto"/>
          <w:lang w:eastAsia="en-US"/>
        </w:rPr>
        <w:t xml:space="preserve"> (</w:t>
      </w:r>
      <w:hyperlink r:id="rId24" w:history="1">
        <w:r w:rsidRPr="00043F43">
          <w:rPr>
            <w:rStyle w:val="Hyperlink"/>
            <w:rFonts w:ascii="Times New Roman" w:hAnsi="Times New Roman" w:cs="Times New Roman"/>
            <w:color w:val="auto"/>
          </w:rPr>
          <w:t>www.ruralnirazvoj.hr</w:t>
        </w:r>
      </w:hyperlink>
      <w:r w:rsidRPr="00043F43">
        <w:rPr>
          <w:rStyle w:val="Hyperlink"/>
          <w:rFonts w:ascii="Times New Roman" w:hAnsi="Times New Roman" w:cs="Times New Roman"/>
          <w:color w:val="auto"/>
          <w:u w:val="none"/>
        </w:rPr>
        <w:t>)</w:t>
      </w:r>
      <w:r w:rsidRPr="00043F43">
        <w:rPr>
          <w:rFonts w:ascii="Times New Roman" w:hAnsi="Times New Roman" w:cs="Times New Roman"/>
          <w:color w:val="auto"/>
          <w:lang w:eastAsia="en-US"/>
        </w:rPr>
        <w:t xml:space="preserve"> i</w:t>
      </w:r>
      <w:r w:rsidR="005F6B1D">
        <w:rPr>
          <w:rFonts w:ascii="Times New Roman" w:hAnsi="Times New Roman" w:cs="Times New Roman"/>
          <w:color w:val="auto"/>
          <w:lang w:eastAsia="en-US"/>
        </w:rPr>
        <w:t xml:space="preserve"> to od dana objave N</w:t>
      </w:r>
      <w:r w:rsidRPr="00043F43">
        <w:rPr>
          <w:rFonts w:ascii="Times New Roman" w:hAnsi="Times New Roman" w:cs="Times New Roman"/>
          <w:color w:val="auto"/>
          <w:lang w:eastAsia="en-US"/>
        </w:rPr>
        <w:t xml:space="preserve">atječaja do deset dana prije dana početka roka za podnošenje zahtjeva za potporu, odnosno roka za podnošenje Potvrde o podnošenju prvog dijela zahtjeva za potporu. </w:t>
      </w:r>
    </w:p>
    <w:p w:rsidR="00187DB6" w:rsidRDefault="00187DB6" w:rsidP="005737B2">
      <w:pPr>
        <w:pStyle w:val="Default"/>
        <w:spacing w:after="240"/>
        <w:jc w:val="both"/>
        <w:rPr>
          <w:rFonts w:ascii="Times New Roman" w:hAnsi="Times New Roman" w:cs="Times New Roman"/>
          <w:color w:val="auto"/>
          <w:lang w:eastAsia="en-US"/>
        </w:rPr>
      </w:pPr>
      <w:r>
        <w:rPr>
          <w:rFonts w:ascii="Times New Roman" w:hAnsi="Times New Roman" w:cs="Times New Roman"/>
          <w:color w:val="auto"/>
          <w:lang w:eastAsia="en-US"/>
        </w:rPr>
        <w:t>Pravovaljani su jedino odgovori na upite postavljene na način određen ovom točkom.</w:t>
      </w:r>
    </w:p>
    <w:p w:rsidR="005737B2" w:rsidRPr="00043F43" w:rsidRDefault="005737B2" w:rsidP="005737B2">
      <w:pPr>
        <w:pStyle w:val="Default"/>
        <w:spacing w:after="240"/>
        <w:jc w:val="both"/>
        <w:rPr>
          <w:rFonts w:ascii="Times New Roman" w:hAnsi="Times New Roman" w:cs="Times New Roman"/>
          <w:color w:val="auto"/>
          <w:lang w:eastAsia="en-US"/>
        </w:rPr>
      </w:pPr>
      <w:r w:rsidRPr="00043F43">
        <w:rPr>
          <w:rFonts w:ascii="Times New Roman" w:hAnsi="Times New Roman" w:cs="Times New Roman"/>
          <w:color w:val="auto"/>
          <w:lang w:eastAsia="en-US"/>
        </w:rPr>
        <w:lastRenderedPageBreak/>
        <w:t>Odgovori na pravovremeno postavljene upite bit će objavljeni i ažuri</w:t>
      </w:r>
      <w:r w:rsidR="005F6B1D">
        <w:rPr>
          <w:rFonts w:ascii="Times New Roman" w:hAnsi="Times New Roman" w:cs="Times New Roman"/>
          <w:color w:val="auto"/>
          <w:lang w:eastAsia="en-US"/>
        </w:rPr>
        <w:t>rani periodično, do zatvaranja N</w:t>
      </w:r>
      <w:r w:rsidRPr="00043F43">
        <w:rPr>
          <w:rFonts w:ascii="Times New Roman" w:hAnsi="Times New Roman" w:cs="Times New Roman"/>
          <w:color w:val="auto"/>
          <w:lang w:eastAsia="en-US"/>
        </w:rPr>
        <w:t xml:space="preserve">atječaja, najkasnije u roku od deset dana od zaprimanja pojedinog upita.  </w:t>
      </w:r>
    </w:p>
    <w:p w:rsidR="00260126" w:rsidRDefault="00260126" w:rsidP="00260126">
      <w:pPr>
        <w:pStyle w:val="Default"/>
        <w:pBdr>
          <w:top w:val="single" w:sz="4" w:space="1" w:color="auto"/>
          <w:left w:val="single" w:sz="4" w:space="4" w:color="auto"/>
          <w:bottom w:val="single" w:sz="4" w:space="1" w:color="auto"/>
          <w:right w:val="single" w:sz="4" w:space="4" w:color="auto"/>
        </w:pBdr>
        <w:spacing w:after="240"/>
        <w:jc w:val="both"/>
        <w:rPr>
          <w:rFonts w:ascii="Times New Roman" w:hAnsi="Times New Roman" w:cs="Times New Roman"/>
          <w:color w:val="auto"/>
        </w:rPr>
      </w:pPr>
      <w:r w:rsidRPr="00043F43">
        <w:rPr>
          <w:rFonts w:ascii="Times New Roman" w:hAnsi="Times New Roman" w:cs="Times New Roman"/>
          <w:b/>
          <w:color w:val="auto"/>
        </w:rPr>
        <w:t>Napomena:</w:t>
      </w:r>
      <w:r w:rsidRPr="00043F43">
        <w:rPr>
          <w:rFonts w:ascii="Times New Roman" w:hAnsi="Times New Roman" w:cs="Times New Roman"/>
          <w:color w:val="auto"/>
        </w:rPr>
        <w:t xml:space="preserve"> </w:t>
      </w:r>
      <w:r>
        <w:rPr>
          <w:rFonts w:ascii="Times New Roman" w:hAnsi="Times New Roman" w:cs="Times New Roman"/>
          <w:color w:val="auto"/>
        </w:rPr>
        <w:t>O</w:t>
      </w:r>
      <w:r w:rsidRPr="00043F43">
        <w:rPr>
          <w:rFonts w:ascii="Times New Roman" w:hAnsi="Times New Roman" w:cs="Times New Roman"/>
          <w:color w:val="auto"/>
        </w:rPr>
        <w:t xml:space="preserve">dgovori </w:t>
      </w:r>
      <w:r>
        <w:rPr>
          <w:rFonts w:ascii="Times New Roman" w:hAnsi="Times New Roman" w:cs="Times New Roman"/>
          <w:color w:val="auto"/>
        </w:rPr>
        <w:t xml:space="preserve">na pitanja </w:t>
      </w:r>
      <w:r w:rsidRPr="00043F43">
        <w:rPr>
          <w:rFonts w:ascii="Times New Roman" w:hAnsi="Times New Roman" w:cs="Times New Roman"/>
          <w:color w:val="auto"/>
        </w:rPr>
        <w:t>postavljen</w:t>
      </w:r>
      <w:r>
        <w:rPr>
          <w:rFonts w:ascii="Times New Roman" w:hAnsi="Times New Roman" w:cs="Times New Roman"/>
          <w:color w:val="auto"/>
        </w:rPr>
        <w:t>a</w:t>
      </w:r>
      <w:r w:rsidRPr="00043F43">
        <w:rPr>
          <w:rFonts w:ascii="Times New Roman" w:hAnsi="Times New Roman" w:cs="Times New Roman"/>
          <w:color w:val="auto"/>
        </w:rPr>
        <w:t xml:space="preserve"> na strancima </w:t>
      </w:r>
      <w:hyperlink r:id="rId25" w:history="1">
        <w:r w:rsidRPr="00043F43">
          <w:rPr>
            <w:rStyle w:val="Hyperlink"/>
            <w:rFonts w:ascii="Times New Roman" w:hAnsi="Times New Roman" w:cs="Times New Roman"/>
            <w:color w:val="auto"/>
          </w:rPr>
          <w:t>www.ruralnirazvoj.hr</w:t>
        </w:r>
      </w:hyperlink>
      <w:r w:rsidRPr="00043F43">
        <w:rPr>
          <w:rFonts w:ascii="Times New Roman" w:hAnsi="Times New Roman" w:cs="Times New Roman"/>
          <w:color w:val="auto"/>
        </w:rPr>
        <w:t xml:space="preserve"> obvezujući su za korisnike i sustav te su korisnici prilikom podnošenja </w:t>
      </w:r>
      <w:r>
        <w:rPr>
          <w:rFonts w:ascii="Times New Roman" w:hAnsi="Times New Roman" w:cs="Times New Roman"/>
          <w:color w:val="auto"/>
        </w:rPr>
        <w:t>z</w:t>
      </w:r>
      <w:r w:rsidRPr="00043F43">
        <w:rPr>
          <w:rFonts w:ascii="Times New Roman" w:hAnsi="Times New Roman" w:cs="Times New Roman"/>
          <w:color w:val="auto"/>
        </w:rPr>
        <w:t xml:space="preserve">ahtjeva za potporu u obvezi uskladiti svoj zahtjev za potporu sa objavljenim odgovorima. </w:t>
      </w:r>
    </w:p>
    <w:p w:rsidR="00260126" w:rsidRPr="00043F43" w:rsidRDefault="00260126" w:rsidP="00260126">
      <w:pPr>
        <w:pStyle w:val="Default"/>
        <w:pBdr>
          <w:top w:val="single" w:sz="4" w:space="1" w:color="auto"/>
          <w:left w:val="single" w:sz="4" w:space="4" w:color="auto"/>
          <w:bottom w:val="single" w:sz="4" w:space="1" w:color="auto"/>
          <w:right w:val="single" w:sz="4" w:space="4" w:color="auto"/>
        </w:pBdr>
        <w:spacing w:after="240"/>
        <w:jc w:val="both"/>
        <w:rPr>
          <w:rFonts w:ascii="Times New Roman" w:hAnsi="Times New Roman" w:cs="Times New Roman"/>
          <w:iCs/>
          <w:color w:val="auto"/>
        </w:rPr>
      </w:pPr>
      <w:r w:rsidRPr="00043F43">
        <w:rPr>
          <w:rFonts w:ascii="Times New Roman" w:hAnsi="Times New Roman" w:cs="Times New Roman"/>
          <w:color w:val="auto"/>
        </w:rPr>
        <w:t xml:space="preserve">U slučaju izmjene ili ispravka </w:t>
      </w:r>
      <w:r>
        <w:rPr>
          <w:rFonts w:ascii="Times New Roman" w:hAnsi="Times New Roman" w:cs="Times New Roman"/>
          <w:color w:val="auto"/>
        </w:rPr>
        <w:t>N</w:t>
      </w:r>
      <w:r w:rsidRPr="00043F43">
        <w:rPr>
          <w:rFonts w:ascii="Times New Roman" w:hAnsi="Times New Roman" w:cs="Times New Roman"/>
          <w:color w:val="auto"/>
        </w:rPr>
        <w:t>atječaja</w:t>
      </w:r>
      <w:r>
        <w:rPr>
          <w:rFonts w:ascii="Times New Roman" w:hAnsi="Times New Roman" w:cs="Times New Roman"/>
          <w:color w:val="auto"/>
        </w:rPr>
        <w:t>,</w:t>
      </w:r>
      <w:r w:rsidRPr="00043F43">
        <w:rPr>
          <w:rFonts w:ascii="Times New Roman" w:hAnsi="Times New Roman" w:cs="Times New Roman"/>
          <w:color w:val="auto"/>
        </w:rPr>
        <w:t xml:space="preserve"> pitanja i odgovori postavljeni prije izmjene ili ispravka </w:t>
      </w:r>
      <w:r>
        <w:rPr>
          <w:rFonts w:ascii="Times New Roman" w:hAnsi="Times New Roman" w:cs="Times New Roman"/>
          <w:color w:val="auto"/>
        </w:rPr>
        <w:t>N</w:t>
      </w:r>
      <w:r w:rsidRPr="00043F43">
        <w:rPr>
          <w:rFonts w:ascii="Times New Roman" w:hAnsi="Times New Roman" w:cs="Times New Roman"/>
          <w:color w:val="auto"/>
        </w:rPr>
        <w:t xml:space="preserve">atječaja biti će </w:t>
      </w:r>
      <w:proofErr w:type="spellStart"/>
      <w:r w:rsidRPr="00043F43">
        <w:rPr>
          <w:rFonts w:ascii="Times New Roman" w:hAnsi="Times New Roman" w:cs="Times New Roman"/>
          <w:color w:val="auto"/>
        </w:rPr>
        <w:t>n</w:t>
      </w:r>
      <w:r>
        <w:rPr>
          <w:rFonts w:ascii="Times New Roman" w:hAnsi="Times New Roman" w:cs="Times New Roman"/>
          <w:color w:val="auto"/>
        </w:rPr>
        <w:t>ištetni</w:t>
      </w:r>
      <w:proofErr w:type="spellEnd"/>
      <w:r w:rsidRPr="00043F43">
        <w:rPr>
          <w:rFonts w:ascii="Times New Roman" w:hAnsi="Times New Roman" w:cs="Times New Roman"/>
          <w:color w:val="auto"/>
        </w:rPr>
        <w:t xml:space="preserve"> ako su u suprotnosti s objavljenom izmjenom ili ispravkom.</w:t>
      </w:r>
    </w:p>
    <w:p w:rsidR="005737B2" w:rsidRPr="00043F43" w:rsidRDefault="005737B2" w:rsidP="005737B2">
      <w:pPr>
        <w:pStyle w:val="Default"/>
        <w:spacing w:after="240"/>
        <w:jc w:val="both"/>
        <w:rPr>
          <w:rFonts w:ascii="Times New Roman" w:hAnsi="Times New Roman" w:cs="Times New Roman"/>
          <w:iCs/>
          <w:color w:val="auto"/>
        </w:rPr>
      </w:pPr>
      <w:r w:rsidRPr="00043F43">
        <w:rPr>
          <w:rFonts w:ascii="Times New Roman" w:hAnsi="Times New Roman" w:cs="Times New Roman"/>
          <w:iCs/>
          <w:color w:val="auto"/>
        </w:rPr>
        <w:t xml:space="preserve">Agencija za plaćanja i Ministarstvo poljoprivrede održat će informativne radionice na </w:t>
      </w:r>
      <w:r w:rsidR="00260126">
        <w:rPr>
          <w:rFonts w:ascii="Times New Roman" w:hAnsi="Times New Roman" w:cs="Times New Roman"/>
          <w:iCs/>
          <w:color w:val="auto"/>
        </w:rPr>
        <w:t>najmanje 4</w:t>
      </w:r>
      <w:r w:rsidRPr="00043F43">
        <w:rPr>
          <w:rFonts w:ascii="Times New Roman" w:hAnsi="Times New Roman" w:cs="Times New Roman"/>
          <w:iCs/>
          <w:color w:val="auto"/>
        </w:rPr>
        <w:t xml:space="preserve"> lokacij</w:t>
      </w:r>
      <w:r w:rsidR="00260126">
        <w:rPr>
          <w:rFonts w:ascii="Times New Roman" w:hAnsi="Times New Roman" w:cs="Times New Roman"/>
          <w:iCs/>
          <w:color w:val="auto"/>
        </w:rPr>
        <w:t>e</w:t>
      </w:r>
      <w:r w:rsidRPr="00043F43">
        <w:rPr>
          <w:rFonts w:ascii="Times New Roman" w:hAnsi="Times New Roman" w:cs="Times New Roman"/>
          <w:iCs/>
          <w:color w:val="auto"/>
        </w:rPr>
        <w:t xml:space="preserve"> na kojima mogu sudjelovati svi potencijalni korisnici i/ili njihovi predstavnici. Datum, vrijeme i mjesto održavanja informativnih radionica objavljuju se najmanje pet dana prije dana njihova održavanja, na mrežnoj stranici Programa ruralnog razvoja </w:t>
      </w:r>
      <w:r w:rsidRPr="00043F43">
        <w:rPr>
          <w:rFonts w:ascii="Times New Roman" w:hAnsi="Times New Roman" w:cs="Times New Roman"/>
          <w:color w:val="auto"/>
          <w:lang w:eastAsia="en-US"/>
        </w:rPr>
        <w:t>(</w:t>
      </w:r>
      <w:hyperlink r:id="rId26" w:history="1">
        <w:r w:rsidRPr="00043F43">
          <w:rPr>
            <w:rStyle w:val="Hyperlink"/>
            <w:rFonts w:ascii="Times New Roman" w:hAnsi="Times New Roman" w:cs="Times New Roman"/>
            <w:color w:val="auto"/>
          </w:rPr>
          <w:t>www.ruralnirazvoj.hr</w:t>
        </w:r>
      </w:hyperlink>
      <w:r w:rsidRPr="00043F43">
        <w:rPr>
          <w:rStyle w:val="Hyperlink"/>
          <w:rFonts w:ascii="Times New Roman" w:hAnsi="Times New Roman" w:cs="Times New Roman"/>
          <w:color w:val="auto"/>
          <w:u w:val="none"/>
        </w:rPr>
        <w:t>)</w:t>
      </w:r>
      <w:r w:rsidRPr="00043F43">
        <w:rPr>
          <w:rFonts w:ascii="Times New Roman" w:hAnsi="Times New Roman" w:cs="Times New Roman"/>
          <w:iCs/>
          <w:color w:val="auto"/>
        </w:rPr>
        <w:t>.</w:t>
      </w:r>
    </w:p>
    <w:p w:rsidR="005737B2" w:rsidRPr="00043F43" w:rsidRDefault="005737B2" w:rsidP="005737B2">
      <w:pPr>
        <w:pStyle w:val="Default"/>
        <w:spacing w:after="240"/>
        <w:jc w:val="both"/>
        <w:rPr>
          <w:rFonts w:ascii="Times New Roman" w:hAnsi="Times New Roman" w:cs="Times New Roman"/>
          <w:iCs/>
          <w:color w:val="auto"/>
        </w:rPr>
      </w:pPr>
      <w:r w:rsidRPr="00043F43">
        <w:rPr>
          <w:rFonts w:ascii="Times New Roman" w:hAnsi="Times New Roman" w:cs="Times New Roman"/>
          <w:iCs/>
          <w:color w:val="auto"/>
        </w:rPr>
        <w:t>Materijali predstavljeni na informativnim radionicama objavljuju se na mrežnoj stranici na kojoj se objavljuje i raspored održavanja radionica.</w:t>
      </w:r>
    </w:p>
    <w:p w:rsidR="005737B2" w:rsidRPr="00043F43" w:rsidRDefault="00843080" w:rsidP="005737B2">
      <w:pPr>
        <w:pStyle w:val="Heading2"/>
        <w:spacing w:after="240"/>
        <w:rPr>
          <w:rFonts w:ascii="Times New Roman" w:hAnsi="Times New Roman" w:cs="Times New Roman"/>
          <w:b/>
          <w:color w:val="auto"/>
          <w:sz w:val="24"/>
          <w:szCs w:val="24"/>
        </w:rPr>
      </w:pPr>
      <w:bookmarkStart w:id="52" w:name="_Toc489617638"/>
      <w:bookmarkStart w:id="53" w:name="_Toc516053422"/>
      <w:bookmarkStart w:id="54" w:name="_Toc516242758"/>
      <w:r w:rsidRPr="0009660A">
        <w:rPr>
          <w:rFonts w:ascii="Times New Roman" w:hAnsi="Times New Roman" w:cs="Times New Roman"/>
          <w:b/>
          <w:color w:val="auto"/>
          <w:sz w:val="24"/>
          <w:szCs w:val="24"/>
        </w:rPr>
        <w:t>8</w:t>
      </w:r>
      <w:r w:rsidR="005737B2" w:rsidRPr="0009660A">
        <w:rPr>
          <w:rFonts w:ascii="Times New Roman" w:hAnsi="Times New Roman" w:cs="Times New Roman"/>
          <w:b/>
          <w:color w:val="auto"/>
          <w:sz w:val="24"/>
          <w:szCs w:val="24"/>
        </w:rPr>
        <w:t>.7 Računanje rokova</w:t>
      </w:r>
      <w:bookmarkEnd w:id="52"/>
      <w:bookmarkEnd w:id="53"/>
      <w:bookmarkEnd w:id="54"/>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Rokovi u postupcima dodjele potpore računaju se na način propisan ovim </w:t>
      </w:r>
      <w:r w:rsidR="00260126">
        <w:rPr>
          <w:rFonts w:ascii="Times New Roman" w:hAnsi="Times New Roman" w:cs="Times New Roman"/>
          <w:sz w:val="24"/>
          <w:szCs w:val="24"/>
        </w:rPr>
        <w:t>N</w:t>
      </w:r>
      <w:r w:rsidRPr="00043F43">
        <w:rPr>
          <w:rFonts w:ascii="Times New Roman" w:hAnsi="Times New Roman" w:cs="Times New Roman"/>
          <w:sz w:val="24"/>
          <w:szCs w:val="24"/>
        </w:rPr>
        <w:t>atječajem.</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Rokovi se određuju na dane, mjesece i godine.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Kada se rok počinje računati od trenutka nastupa događaja ili poduzimanja radnje, dan u kojemu je nastupio događaj ili je poduzeta radnja ne uračunava se u taj rok, već se početak roka računa od prvoga sljedećeg dana.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Rok izražen u danima počinje teći početkom prvoga sata prvoga dana i završava istekom posljednjeg sata zadnjeg dana toga roka.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Rok izražen u mjesecima ili godinama počinje teći početkom prvoga sata prvoga dana roka i završava istekom posljednjeg sata onoga dana u mjesecu ili godini koji je istoga datuma kao i dan od kojega je taj rok počeo teći.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Ako u roku koji se izražava u mjesecima ili godinama nema dana u posljednjem mjesecu tijekom kojeg taj rok istječe, on istječe protekom posljednjeg sata zadnjeg dana toga mjeseca.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Državni blagdani, subote i nedjelje ne utječu na početak i tijek roka, osim ako su izrijekom izuzeti ili su rokovi izraženi u radnim danima.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Pojam </w:t>
      </w:r>
      <w:r w:rsidR="00260126">
        <w:rPr>
          <w:rFonts w:ascii="Times New Roman" w:hAnsi="Times New Roman" w:cs="Times New Roman"/>
          <w:sz w:val="24"/>
          <w:szCs w:val="24"/>
        </w:rPr>
        <w:t>„</w:t>
      </w:r>
      <w:r w:rsidRPr="00043F43">
        <w:rPr>
          <w:rFonts w:ascii="Times New Roman" w:hAnsi="Times New Roman" w:cs="Times New Roman"/>
          <w:sz w:val="24"/>
          <w:szCs w:val="24"/>
        </w:rPr>
        <w:t>radni dani</w:t>
      </w:r>
      <w:r w:rsidR="00260126">
        <w:rPr>
          <w:rFonts w:ascii="Times New Roman" w:hAnsi="Times New Roman" w:cs="Times New Roman"/>
          <w:sz w:val="24"/>
          <w:szCs w:val="24"/>
        </w:rPr>
        <w:t>“</w:t>
      </w:r>
      <w:r w:rsidRPr="00043F43">
        <w:rPr>
          <w:rFonts w:ascii="Times New Roman" w:hAnsi="Times New Roman" w:cs="Times New Roman"/>
          <w:sz w:val="24"/>
          <w:szCs w:val="24"/>
        </w:rPr>
        <w:t xml:space="preserve"> znači sve dane osim državnog blagdana, subote i nedjelje.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Ako posljednji dan roka pada na državni blagdan, subotu ili nedjelju, rok istječe protekom posljednjeg sata sljedećeg radnog dana, a što se ne primjenjuje na rokove koji se od određenog dana računaju unatrag.</w:t>
      </w:r>
    </w:p>
    <w:p w:rsidR="005737B2" w:rsidRPr="00E86C2E" w:rsidRDefault="005737B2" w:rsidP="00EC2371">
      <w:pPr>
        <w:pStyle w:val="Heading1"/>
        <w:numPr>
          <w:ilvl w:val="0"/>
          <w:numId w:val="80"/>
        </w:numPr>
        <w:spacing w:after="240"/>
        <w:rPr>
          <w:rFonts w:ascii="Times New Roman" w:hAnsi="Times New Roman" w:cs="Times New Roman"/>
          <w:b/>
          <w:color w:val="auto"/>
          <w:sz w:val="28"/>
          <w:szCs w:val="28"/>
        </w:rPr>
      </w:pPr>
      <w:bookmarkStart w:id="55" w:name="_Toc489617639"/>
      <w:bookmarkStart w:id="56" w:name="_Toc516053423"/>
      <w:bookmarkStart w:id="57" w:name="_Toc516242759"/>
      <w:r w:rsidRPr="00E86C2E">
        <w:rPr>
          <w:rFonts w:ascii="Times New Roman" w:hAnsi="Times New Roman" w:cs="Times New Roman"/>
          <w:b/>
          <w:color w:val="auto"/>
          <w:sz w:val="28"/>
          <w:szCs w:val="28"/>
        </w:rPr>
        <w:lastRenderedPageBreak/>
        <w:t>POSTUPAK DODJELE POTPORE</w:t>
      </w:r>
      <w:bookmarkEnd w:id="55"/>
      <w:bookmarkEnd w:id="56"/>
      <w:bookmarkEnd w:id="57"/>
    </w:p>
    <w:p w:rsidR="005737B2" w:rsidRDefault="00843080" w:rsidP="00A77B2B">
      <w:pPr>
        <w:pStyle w:val="Heading2"/>
        <w:spacing w:before="0" w:line="240" w:lineRule="auto"/>
        <w:rPr>
          <w:rFonts w:ascii="Times New Roman" w:hAnsi="Times New Roman" w:cs="Times New Roman"/>
          <w:b/>
          <w:color w:val="auto"/>
          <w:sz w:val="24"/>
          <w:szCs w:val="24"/>
        </w:rPr>
      </w:pPr>
      <w:bookmarkStart w:id="58" w:name="_Toc516242760"/>
      <w:r>
        <w:rPr>
          <w:rFonts w:ascii="Times New Roman" w:hAnsi="Times New Roman" w:cs="Times New Roman"/>
          <w:b/>
          <w:color w:val="auto"/>
          <w:sz w:val="24"/>
          <w:szCs w:val="24"/>
        </w:rPr>
        <w:t>9</w:t>
      </w:r>
      <w:r w:rsidR="005737B2" w:rsidRPr="00843080">
        <w:rPr>
          <w:rFonts w:ascii="Times New Roman" w:hAnsi="Times New Roman" w:cs="Times New Roman"/>
          <w:b/>
          <w:color w:val="auto"/>
          <w:sz w:val="24"/>
          <w:szCs w:val="24"/>
        </w:rPr>
        <w:t>.1.</w:t>
      </w:r>
      <w:r w:rsidR="005737B2" w:rsidRPr="00843080">
        <w:rPr>
          <w:rFonts w:ascii="Times New Roman" w:hAnsi="Times New Roman" w:cs="Times New Roman"/>
          <w:b/>
          <w:color w:val="auto"/>
          <w:sz w:val="24"/>
          <w:szCs w:val="24"/>
        </w:rPr>
        <w:tab/>
        <w:t>Postupak dodjele potpore</w:t>
      </w:r>
      <w:bookmarkEnd w:id="58"/>
    </w:p>
    <w:p w:rsidR="00A77B2B" w:rsidRDefault="00A77B2B" w:rsidP="00A77B2B">
      <w:pPr>
        <w:spacing w:after="0" w:line="240" w:lineRule="auto"/>
        <w:jc w:val="both"/>
        <w:rPr>
          <w:rFonts w:ascii="Times New Roman" w:hAnsi="Times New Roman" w:cs="Times New Roman"/>
          <w:sz w:val="24"/>
          <w:szCs w:val="24"/>
        </w:rPr>
      </w:pPr>
    </w:p>
    <w:p w:rsidR="005737B2" w:rsidRDefault="005737B2" w:rsidP="00A77B2B">
      <w:pPr>
        <w:spacing w:after="0" w:line="240" w:lineRule="auto"/>
        <w:jc w:val="both"/>
        <w:rPr>
          <w:rFonts w:ascii="Times New Roman" w:hAnsi="Times New Roman" w:cs="Times New Roman"/>
          <w:sz w:val="24"/>
          <w:szCs w:val="24"/>
        </w:rPr>
      </w:pPr>
      <w:r w:rsidRPr="00043F43">
        <w:rPr>
          <w:rFonts w:ascii="Times New Roman" w:hAnsi="Times New Roman" w:cs="Times New Roman"/>
          <w:sz w:val="24"/>
          <w:szCs w:val="24"/>
        </w:rPr>
        <w:t>Postupak dodjele potpore provodi Agencija za plaćanja temeljem ovog</w:t>
      </w:r>
      <w:r w:rsidR="00260126">
        <w:rPr>
          <w:rFonts w:ascii="Times New Roman" w:hAnsi="Times New Roman" w:cs="Times New Roman"/>
          <w:sz w:val="24"/>
          <w:szCs w:val="24"/>
        </w:rPr>
        <w:t>a</w:t>
      </w:r>
      <w:r w:rsidRPr="00043F43">
        <w:rPr>
          <w:rFonts w:ascii="Times New Roman" w:hAnsi="Times New Roman" w:cs="Times New Roman"/>
          <w:sz w:val="24"/>
          <w:szCs w:val="24"/>
        </w:rPr>
        <w:t xml:space="preserve"> </w:t>
      </w:r>
      <w:r w:rsidR="00260126">
        <w:rPr>
          <w:rFonts w:ascii="Times New Roman" w:hAnsi="Times New Roman" w:cs="Times New Roman"/>
          <w:sz w:val="24"/>
          <w:szCs w:val="24"/>
        </w:rPr>
        <w:t>N</w:t>
      </w:r>
      <w:r w:rsidRPr="00043F43">
        <w:rPr>
          <w:rFonts w:ascii="Times New Roman" w:hAnsi="Times New Roman" w:cs="Times New Roman"/>
          <w:sz w:val="24"/>
          <w:szCs w:val="24"/>
        </w:rPr>
        <w:t xml:space="preserve">atječaja. </w:t>
      </w:r>
    </w:p>
    <w:p w:rsidR="00A77B2B" w:rsidRPr="00043F43" w:rsidRDefault="00A77B2B" w:rsidP="00A77B2B">
      <w:pPr>
        <w:spacing w:after="0" w:line="240" w:lineRule="auto"/>
        <w:jc w:val="both"/>
        <w:rPr>
          <w:rFonts w:ascii="Times New Roman" w:hAnsi="Times New Roman" w:cs="Times New Roman"/>
          <w:sz w:val="24"/>
          <w:szCs w:val="24"/>
        </w:rPr>
      </w:pPr>
    </w:p>
    <w:p w:rsidR="00260126" w:rsidRPr="00EC2371" w:rsidRDefault="005737B2" w:rsidP="00A77B2B">
      <w:pPr>
        <w:spacing w:after="240" w:line="240" w:lineRule="auto"/>
        <w:jc w:val="both"/>
        <w:rPr>
          <w:rFonts w:ascii="Times New Roman" w:eastAsia="Calibri" w:hAnsi="Times New Roman" w:cs="Times New Roman"/>
          <w:b/>
          <w:sz w:val="24"/>
          <w:szCs w:val="24"/>
        </w:rPr>
      </w:pPr>
      <w:r w:rsidRPr="00EC2371">
        <w:rPr>
          <w:rFonts w:ascii="Times New Roman" w:eastAsia="Calibri" w:hAnsi="Times New Roman" w:cs="Times New Roman"/>
          <w:b/>
          <w:sz w:val="24"/>
          <w:szCs w:val="24"/>
        </w:rPr>
        <w:t xml:space="preserve">Postupak dodjele potpore započinje zaprimanjem zahtjeva za potporu u Agenciju za plaćanja, a završava izdavanjem Odluke o dodjeli sredstava odnosno Odluke o odbijanju zahtjeva za potporu. </w:t>
      </w:r>
    </w:p>
    <w:p w:rsidR="005737B2" w:rsidRPr="00043F43" w:rsidRDefault="005737B2" w:rsidP="005737B2">
      <w:pPr>
        <w:spacing w:after="240" w:line="240" w:lineRule="auto"/>
        <w:jc w:val="both"/>
        <w:rPr>
          <w:rFonts w:ascii="Times New Roman" w:eastAsia="Calibri" w:hAnsi="Times New Roman" w:cs="Times New Roman"/>
          <w:sz w:val="24"/>
          <w:szCs w:val="24"/>
        </w:rPr>
      </w:pPr>
      <w:r w:rsidRPr="00043F43">
        <w:rPr>
          <w:rFonts w:ascii="Times New Roman" w:eastAsia="Calibri" w:hAnsi="Times New Roman" w:cs="Times New Roman"/>
          <w:sz w:val="24"/>
          <w:szCs w:val="24"/>
        </w:rPr>
        <w:t xml:space="preserve">Agencija za plaćanja će završiti postupak dodjele potpore u roku od 120 dana od dana zaprimanja posljednje Potvrde o podnošenju prvog dijela </w:t>
      </w:r>
      <w:r w:rsidR="007808A2">
        <w:rPr>
          <w:rFonts w:ascii="Times New Roman" w:eastAsia="Calibri" w:hAnsi="Times New Roman" w:cs="Times New Roman"/>
          <w:sz w:val="24"/>
          <w:szCs w:val="24"/>
        </w:rPr>
        <w:t>z</w:t>
      </w:r>
      <w:r w:rsidRPr="00043F43">
        <w:rPr>
          <w:rFonts w:ascii="Times New Roman" w:eastAsia="Calibri" w:hAnsi="Times New Roman" w:cs="Times New Roman"/>
          <w:sz w:val="24"/>
          <w:szCs w:val="24"/>
        </w:rPr>
        <w:t xml:space="preserve">ahtjeva za potporu. U rok od 120 dana ne uračunava se razdoblje od dana sklapanja </w:t>
      </w:r>
      <w:r w:rsidR="005C437F">
        <w:rPr>
          <w:rFonts w:ascii="Times New Roman" w:eastAsia="Calibri" w:hAnsi="Times New Roman" w:cs="Times New Roman"/>
          <w:sz w:val="24"/>
          <w:szCs w:val="24"/>
        </w:rPr>
        <w:t xml:space="preserve">ugovora </w:t>
      </w:r>
      <w:r w:rsidRPr="00043F43">
        <w:rPr>
          <w:rFonts w:ascii="Times New Roman" w:eastAsia="Calibri" w:hAnsi="Times New Roman" w:cs="Times New Roman"/>
          <w:sz w:val="24"/>
          <w:szCs w:val="24"/>
        </w:rPr>
        <w:t>o financiranju do podnošenja drugog dijela zahtjeva za potporu</w:t>
      </w:r>
      <w:r w:rsidR="007808A2">
        <w:rPr>
          <w:rFonts w:ascii="Times New Roman" w:eastAsia="Calibri" w:hAnsi="Times New Roman" w:cs="Times New Roman"/>
          <w:sz w:val="24"/>
          <w:szCs w:val="24"/>
        </w:rPr>
        <w:t>.</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Postupak dodjele potpore predstavlja sveobuhvatni postupak odobravanja koji se sastoji od dvije faze i obavlja se sljedećim redoslijedom:</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1. Faza postupka dodjele potpore </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zaprimanje prvog dijela zahtjeva za potporu</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rangiranje zaprimljenih zahtjeva za potporu</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administrativna kontrola prvog dijela zahtjeva za potporu (provjera uvjeta prihvatljivosti korisnika, projekta i dodjela bodova </w:t>
      </w:r>
      <w:r w:rsidR="00963998">
        <w:rPr>
          <w:rFonts w:ascii="Times New Roman" w:hAnsi="Times New Roman" w:cs="Times New Roman"/>
          <w:sz w:val="24"/>
          <w:szCs w:val="24"/>
        </w:rPr>
        <w:t>prema</w:t>
      </w:r>
      <w:r w:rsidRPr="00043F43">
        <w:rPr>
          <w:rFonts w:ascii="Times New Roman" w:hAnsi="Times New Roman" w:cs="Times New Roman"/>
          <w:sz w:val="24"/>
          <w:szCs w:val="24"/>
        </w:rPr>
        <w:t xml:space="preserve"> kriterijima odabira)</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izdavanje O</w:t>
      </w:r>
      <w:r w:rsidR="0071075D">
        <w:rPr>
          <w:rFonts w:ascii="Times New Roman" w:hAnsi="Times New Roman" w:cs="Times New Roman"/>
          <w:sz w:val="24"/>
          <w:szCs w:val="24"/>
        </w:rPr>
        <w:t>dluke</w:t>
      </w:r>
      <w:r w:rsidR="005C437F">
        <w:rPr>
          <w:rFonts w:ascii="Times New Roman" w:hAnsi="Times New Roman" w:cs="Times New Roman"/>
          <w:sz w:val="24"/>
          <w:szCs w:val="24"/>
        </w:rPr>
        <w:t xml:space="preserve"> </w:t>
      </w:r>
      <w:r w:rsidRPr="00043F43">
        <w:rPr>
          <w:rFonts w:ascii="Times New Roman" w:hAnsi="Times New Roman" w:cs="Times New Roman"/>
          <w:sz w:val="24"/>
          <w:szCs w:val="24"/>
        </w:rPr>
        <w:t xml:space="preserve">o </w:t>
      </w:r>
      <w:r w:rsidR="0071075D">
        <w:rPr>
          <w:rFonts w:ascii="Times New Roman" w:hAnsi="Times New Roman" w:cs="Times New Roman"/>
          <w:sz w:val="24"/>
          <w:szCs w:val="24"/>
        </w:rPr>
        <w:t xml:space="preserve">odbijanju </w:t>
      </w:r>
      <w:r w:rsidRPr="00043F43">
        <w:rPr>
          <w:rFonts w:ascii="Times New Roman" w:hAnsi="Times New Roman" w:cs="Times New Roman"/>
          <w:sz w:val="24"/>
          <w:szCs w:val="24"/>
        </w:rPr>
        <w:t xml:space="preserve">zahtjeva za potporu </w:t>
      </w:r>
      <w:r w:rsidR="00963998">
        <w:rPr>
          <w:rFonts w:ascii="Times New Roman" w:hAnsi="Times New Roman" w:cs="Times New Roman"/>
          <w:sz w:val="24"/>
          <w:szCs w:val="24"/>
        </w:rPr>
        <w:t xml:space="preserve">ili </w:t>
      </w:r>
      <w:r w:rsidRPr="00043F43">
        <w:rPr>
          <w:rFonts w:ascii="Times New Roman" w:hAnsi="Times New Roman" w:cs="Times New Roman"/>
          <w:sz w:val="24"/>
          <w:szCs w:val="24"/>
        </w:rPr>
        <w:t xml:space="preserve"> Odluke o rezultatu administrativne kontrole zahtjeva za potporu i/ili O</w:t>
      </w:r>
      <w:r w:rsidR="00963998">
        <w:rPr>
          <w:rFonts w:ascii="Times New Roman" w:hAnsi="Times New Roman" w:cs="Times New Roman"/>
          <w:sz w:val="24"/>
          <w:szCs w:val="24"/>
        </w:rPr>
        <w:t>bavijesti o odbacivanju zahtjeva za potporu zbog nedostatnosti sredstava</w:t>
      </w:r>
      <w:r w:rsidRPr="00043F43">
        <w:rPr>
          <w:rFonts w:ascii="Times New Roman" w:hAnsi="Times New Roman" w:cs="Times New Roman"/>
          <w:sz w:val="24"/>
          <w:szCs w:val="24"/>
        </w:rPr>
        <w:t xml:space="preserve"> i </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ugovaranje</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2. Faza postupka dodjele potpore</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zaprimanje drugog dijela zahtjeva za potporu </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administrativna kontrola drugog dijela zahtjeva za potporu(provjera prihvatljivosti projekta i troškova projekta, provjera postupka nabave, provjera opravdanosti dostavljenih troškova)</w:t>
      </w:r>
    </w:p>
    <w:p w:rsidR="005737B2" w:rsidRPr="00043F43" w:rsidRDefault="005737B2" w:rsidP="005737B2">
      <w:pPr>
        <w:pStyle w:val="ListParagraph"/>
        <w:numPr>
          <w:ilvl w:val="0"/>
          <w:numId w:val="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izdavanje Odluke o dodjeli sredstava ili Odluke o odbijanju zahtjeva za potporu.</w:t>
      </w:r>
    </w:p>
    <w:p w:rsidR="005737B2" w:rsidRPr="00043F43" w:rsidRDefault="005737B2" w:rsidP="005737B2">
      <w:pPr>
        <w:pStyle w:val="Heading1"/>
        <w:spacing w:after="240"/>
        <w:ind w:left="426"/>
        <w:rPr>
          <w:rFonts w:ascii="Times New Roman" w:eastAsiaTheme="minorHAnsi" w:hAnsi="Times New Roman" w:cs="Times New Roman"/>
          <w:color w:val="auto"/>
          <w:sz w:val="24"/>
          <w:szCs w:val="24"/>
        </w:rPr>
      </w:pPr>
      <w:bookmarkStart w:id="59" w:name="_Toc489617640"/>
    </w:p>
    <w:p w:rsidR="005737B2" w:rsidRPr="00043F43" w:rsidRDefault="00E86C2E" w:rsidP="00843080">
      <w:pPr>
        <w:pStyle w:val="Heading1"/>
        <w:numPr>
          <w:ilvl w:val="0"/>
          <w:numId w:val="80"/>
        </w:numPr>
        <w:spacing w:after="240"/>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60" w:name="_Toc516053424"/>
      <w:bookmarkStart w:id="61" w:name="_Toc516242761"/>
      <w:r w:rsidR="005737B2" w:rsidRPr="00043F43">
        <w:rPr>
          <w:rFonts w:ascii="Times New Roman" w:hAnsi="Times New Roman" w:cs="Times New Roman"/>
          <w:b/>
          <w:color w:val="auto"/>
          <w:sz w:val="28"/>
          <w:szCs w:val="28"/>
        </w:rPr>
        <w:t xml:space="preserve">PRVA FAZA POSTUPKA DODJELE POTPORE </w:t>
      </w:r>
      <w:bookmarkEnd w:id="59"/>
      <w:bookmarkEnd w:id="60"/>
      <w:bookmarkEnd w:id="61"/>
    </w:p>
    <w:p w:rsidR="005737B2" w:rsidRPr="00043F43" w:rsidRDefault="00843080" w:rsidP="005737B2">
      <w:pPr>
        <w:pStyle w:val="Heading2"/>
        <w:spacing w:before="0" w:after="240" w:line="240" w:lineRule="auto"/>
        <w:rPr>
          <w:rFonts w:ascii="Times New Roman" w:hAnsi="Times New Roman" w:cs="Times New Roman"/>
          <w:b/>
          <w:color w:val="auto"/>
          <w:sz w:val="24"/>
          <w:szCs w:val="24"/>
        </w:rPr>
      </w:pPr>
      <w:bookmarkStart w:id="62" w:name="_Toc489617641"/>
      <w:bookmarkStart w:id="63" w:name="_Toc516053425"/>
      <w:bookmarkStart w:id="64" w:name="_Toc516242762"/>
      <w:r>
        <w:rPr>
          <w:rFonts w:ascii="Times New Roman" w:hAnsi="Times New Roman" w:cs="Times New Roman"/>
          <w:b/>
          <w:color w:val="auto"/>
          <w:sz w:val="24"/>
          <w:szCs w:val="24"/>
        </w:rPr>
        <w:t>10</w:t>
      </w:r>
      <w:r w:rsidR="005737B2" w:rsidRPr="00043F43">
        <w:rPr>
          <w:rFonts w:ascii="Times New Roman" w:hAnsi="Times New Roman" w:cs="Times New Roman"/>
          <w:b/>
          <w:color w:val="auto"/>
          <w:sz w:val="24"/>
          <w:szCs w:val="24"/>
        </w:rPr>
        <w:t>.1 Zaprimanje, rangiranje i administrativna kontrola prvog dijela zahtjeva za potporu</w:t>
      </w:r>
      <w:bookmarkEnd w:id="62"/>
      <w:bookmarkEnd w:id="63"/>
      <w:bookmarkEnd w:id="64"/>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Nakon zaprimanja svih zahtjeva za potporu  podnesenih na </w:t>
      </w:r>
      <w:r w:rsidR="00963998">
        <w:rPr>
          <w:rFonts w:ascii="Times New Roman" w:hAnsi="Times New Roman" w:cs="Times New Roman"/>
          <w:sz w:val="24"/>
          <w:szCs w:val="24"/>
        </w:rPr>
        <w:t>N</w:t>
      </w:r>
      <w:r w:rsidRPr="00043F43">
        <w:rPr>
          <w:rFonts w:ascii="Times New Roman" w:hAnsi="Times New Roman" w:cs="Times New Roman"/>
          <w:sz w:val="24"/>
          <w:szCs w:val="24"/>
        </w:rPr>
        <w:t xml:space="preserve">atječaj, Agencija za plaćanja formira rang listu zahtjeva za potporu na temelju traženih procijenjenih iznosa potpore te broja bodova koje je korisnik naveo u </w:t>
      </w:r>
      <w:r w:rsidR="00963998">
        <w:rPr>
          <w:rFonts w:ascii="Times New Roman" w:hAnsi="Times New Roman" w:cs="Times New Roman"/>
          <w:sz w:val="24"/>
          <w:szCs w:val="24"/>
        </w:rPr>
        <w:t>z</w:t>
      </w:r>
      <w:r w:rsidRPr="00043F43">
        <w:rPr>
          <w:rFonts w:ascii="Times New Roman" w:hAnsi="Times New Roman" w:cs="Times New Roman"/>
          <w:sz w:val="24"/>
          <w:szCs w:val="24"/>
        </w:rPr>
        <w:t xml:space="preserve">ahtjevu za potporu </w:t>
      </w:r>
      <w:r w:rsidR="00963998">
        <w:rPr>
          <w:rFonts w:ascii="Times New Roman" w:hAnsi="Times New Roman" w:cs="Times New Roman"/>
          <w:sz w:val="24"/>
          <w:szCs w:val="24"/>
        </w:rPr>
        <w:t>prema</w:t>
      </w:r>
      <w:r w:rsidRPr="00043F43">
        <w:rPr>
          <w:rFonts w:ascii="Times New Roman" w:hAnsi="Times New Roman" w:cs="Times New Roman"/>
          <w:sz w:val="24"/>
          <w:szCs w:val="24"/>
        </w:rPr>
        <w:t xml:space="preserve"> kriterijima odabira</w:t>
      </w:r>
      <w:r w:rsidR="00963998">
        <w:rPr>
          <w:rFonts w:ascii="Times New Roman" w:hAnsi="Times New Roman" w:cs="Times New Roman"/>
          <w:sz w:val="24"/>
          <w:szCs w:val="24"/>
        </w:rPr>
        <w:t>.</w:t>
      </w:r>
      <w:r w:rsidRPr="00043F43">
        <w:rPr>
          <w:rFonts w:ascii="Times New Roman" w:hAnsi="Times New Roman" w:cs="Times New Roman"/>
          <w:sz w:val="24"/>
          <w:szCs w:val="24"/>
        </w:rPr>
        <w:t xml:space="preserv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lastRenderedPageBreak/>
        <w:t xml:space="preserve">Prednost na rang listi ima zahtjev za potporu s većim brojem bodova, provjerenim i dodijeljenim od strane Agencije za plaćanja, u skladu s kriterijem odabira iz </w:t>
      </w:r>
      <w:r w:rsidRPr="00CF746E">
        <w:rPr>
          <w:rFonts w:ascii="Times New Roman" w:hAnsi="Times New Roman" w:cs="Times New Roman"/>
          <w:sz w:val="24"/>
          <w:szCs w:val="24"/>
        </w:rPr>
        <w:t xml:space="preserve">Priloga </w:t>
      </w:r>
      <w:r w:rsidR="00344FA7" w:rsidRPr="00CF746E">
        <w:rPr>
          <w:rFonts w:ascii="Times New Roman" w:hAnsi="Times New Roman" w:cs="Times New Roman"/>
          <w:sz w:val="24"/>
          <w:szCs w:val="24"/>
        </w:rPr>
        <w:t>15</w:t>
      </w:r>
      <w:r w:rsidR="005C437F">
        <w:rPr>
          <w:rFonts w:ascii="Times New Roman" w:hAnsi="Times New Roman" w:cs="Times New Roman"/>
          <w:sz w:val="24"/>
          <w:szCs w:val="24"/>
        </w:rPr>
        <w:t>.</w:t>
      </w:r>
      <w:r w:rsidRPr="00CF746E">
        <w:rPr>
          <w:rFonts w:ascii="Times New Roman" w:hAnsi="Times New Roman" w:cs="Times New Roman"/>
          <w:sz w:val="24"/>
          <w:szCs w:val="24"/>
        </w:rPr>
        <w:t xml:space="preserve"> ovog</w:t>
      </w:r>
      <w:r w:rsidR="00963998" w:rsidRPr="00CF746E">
        <w:rPr>
          <w:rFonts w:ascii="Times New Roman" w:hAnsi="Times New Roman" w:cs="Times New Roman"/>
          <w:sz w:val="24"/>
          <w:szCs w:val="24"/>
        </w:rPr>
        <w:t>a</w:t>
      </w:r>
      <w:r w:rsidRPr="00043F43">
        <w:rPr>
          <w:rFonts w:ascii="Times New Roman" w:hAnsi="Times New Roman" w:cs="Times New Roman"/>
          <w:sz w:val="24"/>
          <w:szCs w:val="24"/>
        </w:rPr>
        <w:t xml:space="preserve"> </w:t>
      </w:r>
      <w:r w:rsidR="00963998">
        <w:rPr>
          <w:rFonts w:ascii="Times New Roman" w:hAnsi="Times New Roman" w:cs="Times New Roman"/>
          <w:sz w:val="24"/>
          <w:szCs w:val="24"/>
        </w:rPr>
        <w:t>N</w:t>
      </w:r>
      <w:r w:rsidRPr="00043F43">
        <w:rPr>
          <w:rFonts w:ascii="Times New Roman" w:hAnsi="Times New Roman" w:cs="Times New Roman"/>
          <w:sz w:val="24"/>
          <w:szCs w:val="24"/>
        </w:rPr>
        <w:t xml:space="preserve">atječaja. </w:t>
      </w:r>
    </w:p>
    <w:p w:rsidR="005737B2" w:rsidRPr="00043F43" w:rsidRDefault="005737B2" w:rsidP="005737B2">
      <w:pPr>
        <w:pStyle w:val="ListParagraph"/>
        <w:spacing w:after="240" w:line="240" w:lineRule="auto"/>
        <w:ind w:left="0"/>
        <w:jc w:val="both"/>
        <w:rPr>
          <w:rFonts w:ascii="Times New Roman" w:hAnsi="Times New Roman" w:cs="Times New Roman"/>
          <w:sz w:val="24"/>
          <w:szCs w:val="24"/>
        </w:rPr>
      </w:pPr>
      <w:r w:rsidRPr="00043F43">
        <w:rPr>
          <w:rFonts w:ascii="Times New Roman" w:hAnsi="Times New Roman" w:cs="Times New Roman"/>
          <w:sz w:val="24"/>
          <w:szCs w:val="24"/>
        </w:rPr>
        <w:t xml:space="preserve">Ako </w:t>
      </w:r>
      <w:r w:rsidR="00963998">
        <w:rPr>
          <w:rFonts w:ascii="Times New Roman" w:hAnsi="Times New Roman" w:cs="Times New Roman"/>
          <w:sz w:val="24"/>
          <w:szCs w:val="24"/>
        </w:rPr>
        <w:t>dva ili više zahtjeva za potporu imaju jednaki ukupni broj bodova</w:t>
      </w:r>
      <w:r w:rsidRPr="00043F43">
        <w:rPr>
          <w:rFonts w:ascii="Times New Roman" w:hAnsi="Times New Roman" w:cs="Times New Roman"/>
          <w:sz w:val="24"/>
          <w:szCs w:val="24"/>
        </w:rPr>
        <w:t xml:space="preserve"> prednost </w:t>
      </w:r>
      <w:r w:rsidR="007E6800">
        <w:rPr>
          <w:rFonts w:ascii="Times New Roman" w:hAnsi="Times New Roman" w:cs="Times New Roman"/>
          <w:sz w:val="24"/>
          <w:szCs w:val="24"/>
        </w:rPr>
        <w:t xml:space="preserve">se </w:t>
      </w:r>
      <w:r w:rsidRPr="00043F43">
        <w:rPr>
          <w:rFonts w:ascii="Times New Roman" w:hAnsi="Times New Roman" w:cs="Times New Roman"/>
          <w:sz w:val="24"/>
          <w:szCs w:val="24"/>
        </w:rPr>
        <w:t xml:space="preserve">određuje prema vremenu podnošenja zahtjeva za potporu na sljedeći način: </w:t>
      </w:r>
    </w:p>
    <w:p w:rsidR="00DA1696" w:rsidRPr="00A77B2B" w:rsidRDefault="00A77B2B" w:rsidP="00AE455A">
      <w:pPr>
        <w:spacing w:after="240" w:line="240" w:lineRule="auto"/>
        <w:ind w:firstLine="708"/>
        <w:jc w:val="both"/>
        <w:rPr>
          <w:rFonts w:ascii="Times New Roman" w:hAnsi="Times New Roman" w:cs="Times New Roman"/>
          <w:sz w:val="24"/>
          <w:szCs w:val="24"/>
          <w:u w:val="single"/>
        </w:rPr>
      </w:pPr>
      <w:r w:rsidRPr="00A77B2B">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005737B2" w:rsidRPr="00A77B2B">
        <w:rPr>
          <w:rFonts w:ascii="Times New Roman" w:hAnsi="Times New Roman" w:cs="Times New Roman"/>
          <w:sz w:val="24"/>
          <w:szCs w:val="24"/>
          <w:u w:val="single"/>
        </w:rPr>
        <w:t>Potpuni zahtjevi za potporu</w:t>
      </w:r>
      <w:r w:rsidR="00963998" w:rsidRPr="00A77B2B">
        <w:rPr>
          <w:rFonts w:ascii="Times New Roman" w:hAnsi="Times New Roman" w:cs="Times New Roman"/>
          <w:sz w:val="24"/>
          <w:szCs w:val="24"/>
          <w:u w:val="single"/>
        </w:rPr>
        <w:t xml:space="preserve"> za koje nije tražena dopuna</w:t>
      </w:r>
    </w:p>
    <w:p w:rsidR="005737B2" w:rsidRPr="00A77B2B" w:rsidRDefault="00963998" w:rsidP="00AE455A">
      <w:pPr>
        <w:spacing w:after="240" w:line="240" w:lineRule="auto"/>
        <w:ind w:left="708"/>
        <w:jc w:val="both"/>
        <w:rPr>
          <w:rFonts w:ascii="Times New Roman" w:hAnsi="Times New Roman" w:cs="Times New Roman"/>
          <w:sz w:val="24"/>
          <w:szCs w:val="24"/>
        </w:rPr>
      </w:pPr>
      <w:r w:rsidRPr="00A77B2B">
        <w:rPr>
          <w:rFonts w:ascii="Times New Roman" w:hAnsi="Times New Roman" w:cs="Times New Roman"/>
          <w:sz w:val="24"/>
          <w:szCs w:val="24"/>
        </w:rPr>
        <w:t>Prednost imaju ranije podneseni zahtjevi za potporu.</w:t>
      </w:r>
      <w:r w:rsidR="005737B2" w:rsidRPr="00A77B2B">
        <w:rPr>
          <w:rFonts w:ascii="Times New Roman" w:hAnsi="Times New Roman" w:cs="Times New Roman"/>
          <w:sz w:val="24"/>
          <w:szCs w:val="24"/>
        </w:rPr>
        <w:t xml:space="preserve"> </w:t>
      </w:r>
      <w:r w:rsidR="009656FF" w:rsidRPr="00A77B2B">
        <w:rPr>
          <w:rFonts w:ascii="Times New Roman" w:hAnsi="Times New Roman" w:cs="Times New Roman"/>
          <w:sz w:val="24"/>
          <w:szCs w:val="24"/>
        </w:rPr>
        <w:t>Vrijeme</w:t>
      </w:r>
      <w:r w:rsidR="005737B2" w:rsidRPr="00A77B2B">
        <w:rPr>
          <w:rFonts w:ascii="Times New Roman" w:hAnsi="Times New Roman" w:cs="Times New Roman"/>
          <w:sz w:val="24"/>
          <w:szCs w:val="24"/>
        </w:rPr>
        <w:t xml:space="preserve"> podnošenja potpunog zahtjeva za potporu smatra </w:t>
      </w:r>
      <w:r w:rsidR="009656FF" w:rsidRPr="00A77B2B">
        <w:rPr>
          <w:rFonts w:ascii="Times New Roman" w:hAnsi="Times New Roman" w:cs="Times New Roman"/>
          <w:sz w:val="24"/>
          <w:szCs w:val="24"/>
        </w:rPr>
        <w:t xml:space="preserve">se </w:t>
      </w:r>
      <w:r w:rsidR="005737B2" w:rsidRPr="00A77B2B">
        <w:rPr>
          <w:rFonts w:ascii="Times New Roman" w:hAnsi="Times New Roman" w:cs="Times New Roman"/>
          <w:sz w:val="24"/>
          <w:szCs w:val="24"/>
        </w:rPr>
        <w:t xml:space="preserve">trenutak slanja (datum, sat, minuta, sekunda) Potvrde o podnošenju u slučaju slanja preporučenom pošiljkom s povratnicom ili vrijeme zaprimanja (datum, sat, minuta, sekunda) u Agenciju za plaćanja ako </w:t>
      </w:r>
      <w:r w:rsidR="009656FF" w:rsidRPr="00A77B2B">
        <w:rPr>
          <w:rFonts w:ascii="Times New Roman" w:hAnsi="Times New Roman" w:cs="Times New Roman"/>
          <w:sz w:val="24"/>
          <w:szCs w:val="24"/>
        </w:rPr>
        <w:t>s</w:t>
      </w:r>
      <w:r w:rsidR="005737B2" w:rsidRPr="00A77B2B">
        <w:rPr>
          <w:rFonts w:ascii="Times New Roman" w:hAnsi="Times New Roman" w:cs="Times New Roman"/>
          <w:sz w:val="24"/>
          <w:szCs w:val="24"/>
        </w:rPr>
        <w:t>e predaje</w:t>
      </w:r>
      <w:r w:rsidR="009656FF" w:rsidRPr="00A77B2B">
        <w:rPr>
          <w:rFonts w:ascii="Times New Roman" w:hAnsi="Times New Roman" w:cs="Times New Roman"/>
          <w:sz w:val="24"/>
          <w:szCs w:val="24"/>
        </w:rPr>
        <w:t xml:space="preserve"> neposredno.</w:t>
      </w:r>
    </w:p>
    <w:p w:rsidR="00AE455A" w:rsidRDefault="00AE455A" w:rsidP="00AE455A">
      <w:pPr>
        <w:spacing w:after="24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344FA7" w:rsidRPr="00AE455A">
        <w:rPr>
          <w:rFonts w:ascii="Times New Roman" w:hAnsi="Times New Roman" w:cs="Times New Roman"/>
          <w:sz w:val="24"/>
          <w:szCs w:val="24"/>
          <w:u w:val="single"/>
        </w:rPr>
        <w:t xml:space="preserve">Zahtjevi za potporu za koje je Agencija za plaćanja izdala zahtjev za dopunu </w:t>
      </w:r>
    </w:p>
    <w:p w:rsidR="005737B2" w:rsidRPr="00AE455A" w:rsidRDefault="005737B2" w:rsidP="00AE455A">
      <w:pPr>
        <w:spacing w:after="240" w:line="240" w:lineRule="auto"/>
        <w:ind w:left="708"/>
        <w:jc w:val="both"/>
        <w:rPr>
          <w:rFonts w:ascii="Times New Roman" w:hAnsi="Times New Roman" w:cs="Times New Roman"/>
          <w:sz w:val="24"/>
          <w:szCs w:val="24"/>
        </w:rPr>
      </w:pPr>
      <w:r w:rsidRPr="00AE455A">
        <w:rPr>
          <w:rFonts w:ascii="Times New Roman" w:hAnsi="Times New Roman" w:cs="Times New Roman"/>
          <w:sz w:val="24"/>
          <w:szCs w:val="24"/>
        </w:rPr>
        <w:t>Prednost imaju zahtjevi za potporu korisnika koji su u kraćem roku postupili po zahtjevu za dopunu. Ako nepotpuni zahtjevi za potporu imaju jednaki broj bodova i jednak vremenski rok podnošenja dopune, prednost imaju ranije podneseni zahtjevi za potporu (datum, sat, minuta, sekunda).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Ako dva ili više zahtjeva za potporu imaju jednaki broj bodova i jednako vrijeme podnošenja dopune odnosno zahtjeva za potporu, a navedeno uvjetuje da zahtjev bude odabran, provest će se postupak izvlačenja slučajnim odabirom u prisutnosti javnog bilježnika.</w:t>
      </w:r>
    </w:p>
    <w:p w:rsidR="005737B2" w:rsidRPr="00043F43" w:rsidRDefault="005737B2" w:rsidP="005737B2">
      <w:pPr>
        <w:pStyle w:val="NoSpacing"/>
        <w:spacing w:after="240"/>
        <w:jc w:val="both"/>
        <w:rPr>
          <w:rFonts w:ascii="Times New Roman" w:eastAsiaTheme="minorHAnsi" w:hAnsi="Times New Roman" w:cs="Times New Roman"/>
          <w:sz w:val="24"/>
          <w:szCs w:val="24"/>
          <w:lang w:eastAsia="en-US"/>
        </w:rPr>
      </w:pPr>
      <w:r w:rsidRPr="00043F43">
        <w:rPr>
          <w:rFonts w:ascii="Times New Roman" w:eastAsiaTheme="minorHAnsi" w:hAnsi="Times New Roman" w:cs="Times New Roman"/>
          <w:sz w:val="24"/>
          <w:szCs w:val="24"/>
          <w:lang w:eastAsia="en-US"/>
        </w:rPr>
        <w:t xml:space="preserve">Agencija za plaćanja provodi administrativnu kontrolu prvog dijela zahtjeva za potporu po redoslijedu na rang listi. </w:t>
      </w:r>
      <w:r w:rsidRPr="00043F43">
        <w:rPr>
          <w:rFonts w:ascii="Times New Roman" w:hAnsi="Times New Roman" w:cs="Times New Roman"/>
          <w:sz w:val="24"/>
          <w:szCs w:val="24"/>
        </w:rPr>
        <w:t xml:space="preserve">Rang lista se ažurira temeljem stvarno utvrđenih podataka u administrativnoj kontroli.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Agencija za plaćanja provodi administrativnu kontrolu temeljem prvog dijela zahtjeva za potporu i dokumentacije podnesene uz zahtjev za potporu. </w:t>
      </w:r>
    </w:p>
    <w:p w:rsidR="005737B2" w:rsidRPr="00043F43" w:rsidRDefault="005737B2" w:rsidP="005737B2">
      <w:pPr>
        <w:shd w:val="clear" w:color="auto" w:fill="FFFFFF" w:themeFill="background1"/>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Administrativnom kontrolom Agencija za plaćanja će provjeriti pravovremenost i potpunost zahtjeva za potporu, ispunjava li zahtjev za potporu sve uvjete prihvatljivosti korisnika i projekta propisane Pravilnikom i ovim natječajem te zahtjevu za potporu koji ispunjava propisane uvjete dodijeliti bodove </w:t>
      </w:r>
      <w:r w:rsidR="002C2498">
        <w:rPr>
          <w:rFonts w:ascii="Times New Roman" w:hAnsi="Times New Roman" w:cs="Times New Roman"/>
          <w:sz w:val="24"/>
          <w:szCs w:val="24"/>
        </w:rPr>
        <w:t>u skladu s</w:t>
      </w:r>
      <w:r w:rsidRPr="00043F43">
        <w:rPr>
          <w:rFonts w:ascii="Times New Roman" w:hAnsi="Times New Roman" w:cs="Times New Roman"/>
          <w:sz w:val="24"/>
          <w:szCs w:val="24"/>
        </w:rPr>
        <w:t xml:space="preserve"> kriterijima odabira iz Priloga 15</w:t>
      </w:r>
      <w:r w:rsidR="007E6800">
        <w:rPr>
          <w:rFonts w:ascii="Times New Roman" w:hAnsi="Times New Roman" w:cs="Times New Roman"/>
          <w:sz w:val="24"/>
          <w:szCs w:val="24"/>
        </w:rPr>
        <w:t>.</w:t>
      </w:r>
      <w:r w:rsidRPr="00043F43">
        <w:rPr>
          <w:rFonts w:ascii="Times New Roman" w:hAnsi="Times New Roman" w:cs="Times New Roman"/>
          <w:sz w:val="24"/>
          <w:szCs w:val="24"/>
        </w:rPr>
        <w:t xml:space="preserve"> ovoga </w:t>
      </w:r>
      <w:r w:rsidR="007757EB">
        <w:rPr>
          <w:rFonts w:ascii="Times New Roman" w:hAnsi="Times New Roman" w:cs="Times New Roman"/>
          <w:sz w:val="24"/>
          <w:szCs w:val="24"/>
        </w:rPr>
        <w:t>N</w:t>
      </w:r>
      <w:r w:rsidRPr="00043F43">
        <w:rPr>
          <w:rFonts w:ascii="Times New Roman" w:hAnsi="Times New Roman" w:cs="Times New Roman"/>
          <w:sz w:val="24"/>
          <w:szCs w:val="24"/>
        </w:rPr>
        <w:t xml:space="preserve">atječaja.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Administrativnom kontrolom prvog dijela zahtjeva za potporu korisniku se ne može dodijeliti veći broj bodova, kao ni iznos potpore veći od traženoga u zahtjevu za potporu.</w:t>
      </w:r>
    </w:p>
    <w:p w:rsidR="005737B2" w:rsidRPr="00043F43" w:rsidRDefault="005737B2" w:rsidP="005737B2">
      <w:pPr>
        <w:pStyle w:val="NoSpacing"/>
        <w:spacing w:after="240"/>
        <w:jc w:val="both"/>
        <w:rPr>
          <w:rFonts w:ascii="Times New Roman" w:eastAsiaTheme="minorHAnsi" w:hAnsi="Times New Roman" w:cs="Times New Roman"/>
          <w:sz w:val="24"/>
          <w:szCs w:val="24"/>
          <w:lang w:eastAsia="en-US"/>
        </w:rPr>
      </w:pPr>
      <w:r w:rsidRPr="00043F43">
        <w:rPr>
          <w:rFonts w:ascii="Times New Roman" w:eastAsiaTheme="minorHAnsi" w:hAnsi="Times New Roman" w:cs="Times New Roman"/>
          <w:sz w:val="24"/>
          <w:szCs w:val="24"/>
          <w:lang w:eastAsia="en-US"/>
        </w:rPr>
        <w:t>Tijekom administrativne kontrole Agencija za plaćanja može umanjiti broj bodova i procijenjeni iznos potpore koji su navedeni u zahtjevu za potporu te ažurirati rang listu. Na taj način moguće je uključiti u administrativnu kontrolu zahtjeve za potporu za koje inicijalno nije bilo dostatnih sredstava.</w:t>
      </w:r>
    </w:p>
    <w:p w:rsidR="005737B2" w:rsidRPr="00043F43" w:rsidRDefault="005737B2" w:rsidP="005737B2">
      <w:pPr>
        <w:spacing w:after="240" w:line="240" w:lineRule="auto"/>
        <w:jc w:val="both"/>
        <w:rPr>
          <w:rFonts w:ascii="Times New Roman" w:hAnsi="Times New Roman" w:cs="Times New Roman"/>
          <w:sz w:val="24"/>
          <w:szCs w:val="24"/>
        </w:rPr>
      </w:pPr>
      <w:bookmarkStart w:id="65" w:name="_Toc450901572"/>
      <w:bookmarkStart w:id="66" w:name="_Toc472865688"/>
      <w:r w:rsidRPr="00043F43">
        <w:rPr>
          <w:rFonts w:ascii="Times New Roman" w:hAnsi="Times New Roman" w:cs="Times New Roman"/>
          <w:sz w:val="24"/>
          <w:szCs w:val="24"/>
        </w:rPr>
        <w:t>Za nepravovremeno podnesene zahtjeve za potporu Agencija za plaćanja će izdati Odluku o odbijanju zahtjeva za potporu.</w:t>
      </w:r>
    </w:p>
    <w:p w:rsidR="005737B2" w:rsidRPr="00043F43" w:rsidRDefault="005737B2" w:rsidP="005737B2">
      <w:pPr>
        <w:spacing w:after="240" w:line="240" w:lineRule="auto"/>
        <w:jc w:val="both"/>
        <w:rPr>
          <w:rFonts w:ascii="Times New Roman" w:hAnsi="Times New Roman" w:cs="Times New Roman"/>
          <w:sz w:val="24"/>
          <w:szCs w:val="24"/>
        </w:rPr>
      </w:pPr>
      <w:r w:rsidRPr="000A7809">
        <w:rPr>
          <w:rFonts w:ascii="Times New Roman" w:hAnsi="Times New Roman" w:cs="Times New Roman"/>
          <w:sz w:val="24"/>
          <w:szCs w:val="24"/>
        </w:rPr>
        <w:lastRenderedPageBreak/>
        <w:t>Ako korisnik podnese više zahtjeva za potporu za isti predmet štete tijekom jednog natječaja, u obzir će se uzeti najranije podnesen zahtjev za potporu, dok će se za ostale izdati Odluka o odbijanju zahtjeva za potporu.</w:t>
      </w:r>
    </w:p>
    <w:p w:rsidR="005737B2" w:rsidRPr="00043F43" w:rsidRDefault="005737B2" w:rsidP="005737B2">
      <w:pPr>
        <w:pBdr>
          <w:top w:val="single" w:sz="4" w:space="1" w:color="auto"/>
          <w:left w:val="single" w:sz="4" w:space="4" w:color="auto"/>
          <w:bottom w:val="single" w:sz="4" w:space="1" w:color="auto"/>
          <w:right w:val="single" w:sz="4" w:space="4" w:color="auto"/>
        </w:pBdr>
        <w:spacing w:after="240"/>
        <w:jc w:val="both"/>
        <w:rPr>
          <w:rFonts w:ascii="Times New Roman" w:hAnsi="Times New Roman" w:cs="Times New Roman"/>
          <w:sz w:val="24"/>
          <w:szCs w:val="24"/>
        </w:rPr>
      </w:pPr>
      <w:r w:rsidRPr="00043F43">
        <w:rPr>
          <w:rFonts w:ascii="Times New Roman" w:hAnsi="Times New Roman" w:cs="Times New Roman"/>
          <w:b/>
          <w:sz w:val="24"/>
          <w:szCs w:val="24"/>
        </w:rPr>
        <w:t>Napomena:</w:t>
      </w:r>
      <w:r w:rsidRPr="00043F43">
        <w:rPr>
          <w:rFonts w:ascii="Times New Roman" w:hAnsi="Times New Roman" w:cs="Times New Roman"/>
          <w:sz w:val="24"/>
          <w:szCs w:val="24"/>
        </w:rPr>
        <w:t xml:space="preserve"> Ako se tijekom postupka dodjele sredstava utvrdi da je korisnik dostavio lažne informacije u </w:t>
      </w:r>
      <w:r w:rsidR="00B344C1">
        <w:rPr>
          <w:rFonts w:ascii="Times New Roman" w:hAnsi="Times New Roman" w:cs="Times New Roman"/>
          <w:sz w:val="24"/>
          <w:szCs w:val="24"/>
        </w:rPr>
        <w:t>z</w:t>
      </w:r>
      <w:r w:rsidRPr="00043F43">
        <w:rPr>
          <w:rFonts w:ascii="Times New Roman" w:hAnsi="Times New Roman" w:cs="Times New Roman"/>
          <w:sz w:val="24"/>
          <w:szCs w:val="24"/>
        </w:rPr>
        <w:t xml:space="preserve">ahtjevu za potporu, Agencija za plaćanja isključuje zahtjev za potporu iz postupka dodjele i po potrebi se obraća nadležnim institucijama (primjerice Porezna uprava, DORH) i donosi Odluku o odbijanju </w:t>
      </w:r>
      <w:r w:rsidR="00B344C1">
        <w:rPr>
          <w:rFonts w:ascii="Times New Roman" w:hAnsi="Times New Roman" w:cs="Times New Roman"/>
          <w:sz w:val="24"/>
          <w:szCs w:val="24"/>
        </w:rPr>
        <w:t>z</w:t>
      </w:r>
      <w:r w:rsidRPr="00043F43">
        <w:rPr>
          <w:rFonts w:ascii="Times New Roman" w:hAnsi="Times New Roman" w:cs="Times New Roman"/>
          <w:sz w:val="24"/>
          <w:szCs w:val="24"/>
        </w:rPr>
        <w:t>ahtjeva za potporu.</w:t>
      </w:r>
    </w:p>
    <w:p w:rsidR="005737B2" w:rsidRPr="00043F43" w:rsidRDefault="00843080" w:rsidP="005737B2">
      <w:pPr>
        <w:pStyle w:val="Heading2"/>
        <w:spacing w:after="240"/>
        <w:rPr>
          <w:rFonts w:ascii="Times New Roman" w:hAnsi="Times New Roman" w:cs="Times New Roman"/>
          <w:b/>
          <w:color w:val="auto"/>
          <w:sz w:val="24"/>
          <w:szCs w:val="24"/>
        </w:rPr>
      </w:pPr>
      <w:bookmarkStart w:id="67" w:name="_Toc489617642"/>
      <w:bookmarkStart w:id="68" w:name="_Toc516053426"/>
      <w:bookmarkStart w:id="69" w:name="_Toc516242763"/>
      <w:bookmarkEnd w:id="65"/>
      <w:bookmarkEnd w:id="66"/>
      <w:r>
        <w:rPr>
          <w:rFonts w:ascii="Times New Roman" w:hAnsi="Times New Roman" w:cs="Times New Roman"/>
          <w:b/>
          <w:color w:val="auto"/>
          <w:sz w:val="24"/>
          <w:szCs w:val="24"/>
        </w:rPr>
        <w:t>10</w:t>
      </w:r>
      <w:r w:rsidR="005737B2" w:rsidRPr="00043F43">
        <w:rPr>
          <w:rFonts w:ascii="Times New Roman" w:hAnsi="Times New Roman" w:cs="Times New Roman"/>
          <w:b/>
          <w:color w:val="auto"/>
          <w:sz w:val="24"/>
          <w:szCs w:val="24"/>
        </w:rPr>
        <w:t>.2 Dostava dopune/obrazloženja/ispravka zahtjeva za potporu</w:t>
      </w:r>
      <w:bookmarkEnd w:id="67"/>
      <w:bookmarkEnd w:id="68"/>
      <w:bookmarkEnd w:id="69"/>
    </w:p>
    <w:p w:rsidR="001E78BC"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Ako je zahtjev za potporu podnesen na </w:t>
      </w:r>
      <w:r w:rsidR="00B344C1">
        <w:rPr>
          <w:rFonts w:ascii="Times New Roman" w:hAnsi="Times New Roman" w:cs="Times New Roman"/>
          <w:sz w:val="24"/>
          <w:szCs w:val="24"/>
        </w:rPr>
        <w:t>ovaj N</w:t>
      </w:r>
      <w:r w:rsidRPr="00043F43">
        <w:rPr>
          <w:rFonts w:ascii="Times New Roman" w:hAnsi="Times New Roman" w:cs="Times New Roman"/>
          <w:sz w:val="24"/>
          <w:szCs w:val="24"/>
        </w:rPr>
        <w:t xml:space="preserve">atječaj nepotpun ili ako je potrebno tražiti dodatna obrazloženja/ispravke, Agencija za plaćanja može tijekom postupka administrativne kontrole u bilo kojem trenutku korisniku izdati zahtjev za dopunu/obrazloženje/ispravak (u daljnjem tekstu: zahtjev za D/O/I).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Korisniku se zahtjevi za </w:t>
      </w:r>
      <w:r w:rsidR="00BC0B51">
        <w:rPr>
          <w:rFonts w:ascii="Times New Roman" w:hAnsi="Times New Roman" w:cs="Times New Roman"/>
          <w:sz w:val="24"/>
          <w:szCs w:val="24"/>
        </w:rPr>
        <w:t>D/O/I</w:t>
      </w:r>
      <w:r w:rsidRPr="00043F43">
        <w:rPr>
          <w:rFonts w:ascii="Times New Roman" w:hAnsi="Times New Roman" w:cs="Times New Roman"/>
          <w:sz w:val="24"/>
          <w:szCs w:val="24"/>
        </w:rPr>
        <w:t xml:space="preserve"> dostavljaju elektroničkim putem na e-mail adresu navedenu u zahtjevu za potporu. Korisnik je u obvezi dostaviti dokumentaciju traženu putem zahtjeva za D/O/I putem elektroničke pošte u roku od pet dana od dana slanja zahtjeva za D/O/I od strane Agencije za plaćanja.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Za nepravovremene/nepotpune/neprihvatljive odgovore korisnika temeljem zahtjeva za D/O/I, Agencija za plaćanja će korisniku izdati Odluku o odbijanju zahtjeva za potporu. Potpuni, prihvatljivi i pravovremeno dopunjeni/obrazloženi/ispravljeni zahtjevi za potporu ulaze u daljnju obradu u skladu s procedurama Agencije za plaćanja.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Style w:val="longtext"/>
          <w:rFonts w:ascii="Times New Roman" w:hAnsi="Times New Roman"/>
          <w:sz w:val="24"/>
          <w:szCs w:val="24"/>
        </w:rPr>
        <w:t>Agencija za plaćanja zadržava pravo zatražiti da korisnik pored dokumentacije koja je propisana natječajem, dostavi i drugu dokumentaciju koja je potrebna</w:t>
      </w:r>
      <w:r w:rsidRPr="00043F43">
        <w:rPr>
          <w:rFonts w:ascii="Times New Roman" w:hAnsi="Times New Roman" w:cs="Times New Roman"/>
          <w:sz w:val="24"/>
          <w:szCs w:val="24"/>
        </w:rPr>
        <w:t xml:space="preserve"> za provjeru prihvatljivosti korisnika i projekta.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Nakon podnošenja zahtjeva za potporu korisniku nije dozvoljeno dostavljati dopune/obrazloženja/ispravke na vlastitu inicijativu.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5737B2" w:rsidRPr="00043F43" w:rsidTr="005737B2">
        <w:trPr>
          <w:trHeight w:val="430"/>
        </w:trPr>
        <w:tc>
          <w:tcPr>
            <w:tcW w:w="9639" w:type="dxa"/>
          </w:tcPr>
          <w:p w:rsidR="005737B2" w:rsidRPr="00043F43" w:rsidRDefault="005737B2" w:rsidP="005737B2">
            <w:pPr>
              <w:shd w:val="clear" w:color="auto" w:fill="FFFFFF" w:themeFill="background1"/>
              <w:spacing w:line="240" w:lineRule="auto"/>
              <w:jc w:val="both"/>
              <w:rPr>
                <w:rFonts w:ascii="Times New Roman" w:hAnsi="Times New Roman" w:cs="Times New Roman"/>
                <w:b/>
                <w:sz w:val="24"/>
                <w:szCs w:val="24"/>
              </w:rPr>
            </w:pPr>
            <w:r w:rsidRPr="00043F43">
              <w:rPr>
                <w:rFonts w:ascii="Times New Roman" w:hAnsi="Times New Roman" w:cs="Times New Roman"/>
                <w:b/>
                <w:sz w:val="24"/>
                <w:szCs w:val="24"/>
              </w:rPr>
              <w:t xml:space="preserve">Napomena: </w:t>
            </w:r>
            <w:r w:rsidRPr="00043F43">
              <w:rPr>
                <w:rFonts w:ascii="Times New Roman" w:hAnsi="Times New Roman" w:cs="Times New Roman"/>
                <w:sz w:val="24"/>
                <w:szCs w:val="24"/>
              </w:rPr>
              <w:t>Obvezna dokumentacija za koju nije moguća dopuna, naznačena je u prilozima 1 i 2.</w:t>
            </w:r>
          </w:p>
        </w:tc>
      </w:tr>
    </w:tbl>
    <w:p w:rsidR="005737B2" w:rsidRPr="00043F43" w:rsidRDefault="005737B2" w:rsidP="005737B2">
      <w:pPr>
        <w:spacing w:after="240" w:line="240" w:lineRule="auto"/>
        <w:jc w:val="both"/>
        <w:rPr>
          <w:rFonts w:ascii="Times New Roman" w:hAnsi="Times New Roman" w:cs="Times New Roman"/>
          <w:sz w:val="24"/>
          <w:szCs w:val="24"/>
        </w:rPr>
      </w:pPr>
    </w:p>
    <w:p w:rsidR="005737B2" w:rsidRPr="00043F43" w:rsidRDefault="00843080" w:rsidP="005737B2">
      <w:pPr>
        <w:pStyle w:val="Heading2"/>
        <w:spacing w:after="240"/>
        <w:rPr>
          <w:rFonts w:ascii="Times New Roman" w:hAnsi="Times New Roman" w:cs="Times New Roman"/>
          <w:b/>
          <w:color w:val="auto"/>
          <w:sz w:val="24"/>
          <w:szCs w:val="24"/>
        </w:rPr>
      </w:pPr>
      <w:bookmarkStart w:id="70" w:name="_Toc489617643"/>
      <w:bookmarkStart w:id="71" w:name="_Toc516053427"/>
      <w:bookmarkStart w:id="72" w:name="_Toc516242764"/>
      <w:r>
        <w:rPr>
          <w:rFonts w:ascii="Times New Roman" w:hAnsi="Times New Roman" w:cs="Times New Roman"/>
          <w:b/>
          <w:color w:val="auto"/>
          <w:sz w:val="24"/>
          <w:szCs w:val="24"/>
        </w:rPr>
        <w:t>10</w:t>
      </w:r>
      <w:r w:rsidR="005737B2" w:rsidRPr="00043F43">
        <w:rPr>
          <w:rFonts w:ascii="Times New Roman" w:hAnsi="Times New Roman" w:cs="Times New Roman"/>
          <w:b/>
          <w:color w:val="auto"/>
          <w:sz w:val="24"/>
          <w:szCs w:val="24"/>
        </w:rPr>
        <w:t>.3 Izdavanje akata nakon završene prve faze postupka dodjele potpore</w:t>
      </w:r>
      <w:bookmarkEnd w:id="70"/>
      <w:bookmarkEnd w:id="71"/>
      <w:bookmarkEnd w:id="72"/>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Agencija za plaćanja nakon završene prve faze postupka dodjele potpore donosi sljedeće akte:</w:t>
      </w:r>
    </w:p>
    <w:p w:rsidR="005737B2" w:rsidRPr="00043F43" w:rsidRDefault="005737B2" w:rsidP="005737B2">
      <w:pPr>
        <w:pStyle w:val="ListParagraph"/>
        <w:numPr>
          <w:ilvl w:val="0"/>
          <w:numId w:val="10"/>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Odluku o rezultatu administrativne kontrole zahtjeva za potporu</w:t>
      </w:r>
    </w:p>
    <w:p w:rsidR="005737B2" w:rsidRPr="00043F43" w:rsidRDefault="005737B2" w:rsidP="005737B2">
      <w:pPr>
        <w:pStyle w:val="ListParagraph"/>
        <w:numPr>
          <w:ilvl w:val="0"/>
          <w:numId w:val="10"/>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Odluku o odbijanju zahtjeva za potporu</w:t>
      </w:r>
    </w:p>
    <w:p w:rsidR="005737B2" w:rsidRPr="00043F43" w:rsidRDefault="005737B2" w:rsidP="005737B2">
      <w:pPr>
        <w:pStyle w:val="ListParagraph"/>
        <w:numPr>
          <w:ilvl w:val="0"/>
          <w:numId w:val="10"/>
        </w:numPr>
        <w:spacing w:after="240" w:line="240" w:lineRule="auto"/>
        <w:jc w:val="both"/>
        <w:rPr>
          <w:rFonts w:ascii="Times New Roman" w:hAnsi="Times New Roman" w:cs="Times New Roman"/>
          <w:sz w:val="24"/>
          <w:szCs w:val="24"/>
          <w:u w:val="single"/>
        </w:rPr>
      </w:pPr>
      <w:r w:rsidRPr="00043F43">
        <w:rPr>
          <w:rFonts w:ascii="Times New Roman" w:hAnsi="Times New Roman" w:cs="Times New Roman"/>
          <w:sz w:val="24"/>
          <w:szCs w:val="24"/>
        </w:rPr>
        <w:t>Obavijest o odbacivanju zahtjeva za potporu zbog nedostatnosti sredstava</w:t>
      </w:r>
    </w:p>
    <w:p w:rsidR="005737B2" w:rsidRPr="00043F43" w:rsidRDefault="005737B2" w:rsidP="005737B2">
      <w:pPr>
        <w:pStyle w:val="Podnaslovlanka"/>
      </w:pPr>
      <w:r w:rsidRPr="00043F43">
        <w:rPr>
          <w:rFonts w:eastAsia="Calibri"/>
        </w:rPr>
        <w:t xml:space="preserve">Agencija za plaćanja donosi Odluku o rezultatu administrativne kontrole zahtjeva za potporu za svaki pravovaljan i potpun zahtjev za potporu za koji je odrađena administrativna kontrola. </w:t>
      </w:r>
      <w:r w:rsidRPr="00043F43">
        <w:t>Tijekom obrade zahtjeva za potporu, Agencija za plaćanja može potvrditi broj bodova navedenih u zahtjevu za potporu ili ga umanjiti. Isto tako, Agencija za plaćanja može umanjiti procijenjeni iznos, odnosno intenzitet potpore.</w:t>
      </w:r>
    </w:p>
    <w:p w:rsidR="005737B2" w:rsidRPr="00043F43" w:rsidRDefault="005737B2" w:rsidP="005737B2">
      <w:pPr>
        <w:pStyle w:val="Podnaslovlanka"/>
      </w:pPr>
      <w:r w:rsidRPr="00043F43">
        <w:lastRenderedPageBreak/>
        <w:t xml:space="preserve">U slučaju da je administrativnom kontrolom utvrđen manji ukupan broj bodova po kriterijima odabira, ili je  umanjen procijenjeni iznos </w:t>
      </w:r>
      <w:r w:rsidRPr="00EA0971">
        <w:t>potpore i/ili intenzitet potpore u odnosu na traženo u zahtjevu za potporu, Agencija za plaćanja će u Odluci</w:t>
      </w:r>
      <w:r w:rsidRPr="00043F43">
        <w:t xml:space="preserve"> o rezultatu administrativne kontrole zahtjeva za potporu jasno navesti razloge umanjenja.</w:t>
      </w:r>
    </w:p>
    <w:p w:rsidR="005737B2" w:rsidRPr="00043F43" w:rsidRDefault="005737B2" w:rsidP="00563D96">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cs="Times New Roman"/>
          <w:sz w:val="24"/>
          <w:szCs w:val="24"/>
        </w:rPr>
      </w:pPr>
      <w:r w:rsidRPr="00043F43">
        <w:rPr>
          <w:rFonts w:ascii="Times New Roman" w:hAnsi="Times New Roman" w:cs="Times New Roman"/>
          <w:b/>
          <w:sz w:val="24"/>
          <w:szCs w:val="24"/>
        </w:rPr>
        <w:t>Napomena</w:t>
      </w:r>
      <w:r w:rsidRPr="00043F43">
        <w:rPr>
          <w:rFonts w:ascii="Times New Roman" w:hAnsi="Times New Roman" w:cs="Times New Roman"/>
          <w:sz w:val="24"/>
          <w:szCs w:val="24"/>
        </w:rPr>
        <w:t>: Izdavanje Odluke o rezultatu administrativne kontrole zahtjeva za potporu ne podrazumijeva da će s tim korisnikom Agencija za plaćanja sklopiti U</w:t>
      </w:r>
      <w:r w:rsidR="00EA0971">
        <w:rPr>
          <w:rFonts w:ascii="Times New Roman" w:hAnsi="Times New Roman" w:cs="Times New Roman"/>
          <w:sz w:val="24"/>
          <w:szCs w:val="24"/>
        </w:rPr>
        <w:t xml:space="preserve">govor o financiranju. </w:t>
      </w:r>
      <w:r w:rsidRPr="00043F43">
        <w:rPr>
          <w:rFonts w:ascii="Times New Roman" w:hAnsi="Times New Roman" w:cs="Times New Roman"/>
          <w:sz w:val="24"/>
          <w:szCs w:val="24"/>
        </w:rPr>
        <w:t>Ugovor o financiranju Agencija za plaćanja sklopit će isključivo s korisnicima koji se na rang listi, nakon provedene administrativne kontrole zahtjeva za potporu i dalje nalaze iznad praga raspoloživih sredstava.</w:t>
      </w:r>
    </w:p>
    <w:p w:rsidR="005737B2" w:rsidRPr="00911618" w:rsidRDefault="005737B2" w:rsidP="00911618">
      <w:pPr>
        <w:jc w:val="both"/>
        <w:rPr>
          <w:rFonts w:ascii="Times New Roman" w:hAnsi="Times New Roman" w:cs="Times New Roman"/>
          <w:sz w:val="24"/>
          <w:szCs w:val="24"/>
        </w:rPr>
      </w:pPr>
      <w:bookmarkStart w:id="73" w:name="_Toc516053428"/>
      <w:r w:rsidRPr="00911618">
        <w:rPr>
          <w:rFonts w:ascii="Times New Roman" w:hAnsi="Times New Roman" w:cs="Times New Roman"/>
          <w:sz w:val="24"/>
          <w:szCs w:val="24"/>
        </w:rPr>
        <w:t xml:space="preserve">Ako </w:t>
      </w:r>
      <w:r w:rsidR="00563D96" w:rsidRPr="00911618">
        <w:rPr>
          <w:rFonts w:ascii="Times New Roman" w:hAnsi="Times New Roman" w:cs="Times New Roman"/>
          <w:sz w:val="24"/>
          <w:szCs w:val="24"/>
        </w:rPr>
        <w:t xml:space="preserve">korisniku </w:t>
      </w:r>
      <w:r w:rsidRPr="00911618">
        <w:rPr>
          <w:rFonts w:ascii="Times New Roman" w:hAnsi="Times New Roman" w:cs="Times New Roman"/>
          <w:sz w:val="24"/>
          <w:szCs w:val="24"/>
        </w:rPr>
        <w:t>Odlukom o rezultatu administrativne kontrole zahtjeva za potporu nisu umanjeni bodovi te korisnik na rang listi zauzima mjesto koje se nalazi iznad praga raspoloživosti sredstava, tada Agencija za plaćanja nakon što korisniku istekne rok za prigovor na Odluku o rezultatu administrativne kontrole zahtjeva za potporu (ako nije podnio prigovor) ili od dana odricanja prava na prigovor, sklapa Ugovor o financiranju s korisnikom. Isto će se postupiti i ako su Odlukom o rezultatu administrativne kontrole zahtjeva za potporu umanjeni bodovi, a umanjenje je korisnika dovelo na mjesto koje se i dalje nalazi iznad praga raspoloživih sredstava.</w:t>
      </w:r>
      <w:bookmarkEnd w:id="73"/>
    </w:p>
    <w:p w:rsidR="005737B2" w:rsidRPr="00911618" w:rsidRDefault="005737B2" w:rsidP="00911618">
      <w:pPr>
        <w:jc w:val="both"/>
        <w:rPr>
          <w:rFonts w:ascii="Times New Roman" w:hAnsi="Times New Roman" w:cs="Times New Roman"/>
          <w:b/>
          <w:sz w:val="24"/>
          <w:szCs w:val="24"/>
        </w:rPr>
      </w:pPr>
      <w:r w:rsidRPr="00911618">
        <w:rPr>
          <w:rFonts w:ascii="Times New Roman" w:hAnsi="Times New Roman" w:cs="Times New Roman"/>
          <w:sz w:val="24"/>
          <w:szCs w:val="24"/>
        </w:rPr>
        <w:t xml:space="preserve">Ako su Odlukom o rezultatu administrativne kontrole zahtjeva za potporu umanjeni bodovi, a umanjenje je korisnika dovelo na mjesto koje se nalazi ispod praga raspoloživih sredstava, tada će korisniku  po zaključenju rang liste biti izdana </w:t>
      </w:r>
      <w:r w:rsidRPr="00911618">
        <w:rPr>
          <w:rFonts w:ascii="Times New Roman" w:hAnsi="Times New Roman" w:cs="Times New Roman"/>
          <w:b/>
          <w:sz w:val="24"/>
          <w:szCs w:val="24"/>
        </w:rPr>
        <w:t>Obavijest o odbacivanju zahtjeva za potporu zbog nedostatnosti sredstava.</w:t>
      </w:r>
    </w:p>
    <w:p w:rsidR="001D15D3" w:rsidRPr="00911618" w:rsidRDefault="005737B2" w:rsidP="00911618">
      <w:pPr>
        <w:jc w:val="both"/>
        <w:rPr>
          <w:rFonts w:ascii="Times New Roman" w:eastAsia="Calibri" w:hAnsi="Times New Roman" w:cs="Times New Roman"/>
          <w:sz w:val="24"/>
          <w:szCs w:val="24"/>
        </w:rPr>
      </w:pPr>
      <w:r w:rsidRPr="00911618">
        <w:rPr>
          <w:rFonts w:ascii="Times New Roman" w:eastAsia="Calibri" w:hAnsi="Times New Roman" w:cs="Times New Roman"/>
          <w:sz w:val="24"/>
          <w:szCs w:val="24"/>
        </w:rPr>
        <w:t xml:space="preserve">Agencija za plaćanja donosi </w:t>
      </w:r>
      <w:r w:rsidRPr="00AE455A">
        <w:rPr>
          <w:rFonts w:ascii="Times New Roman" w:eastAsia="Calibri" w:hAnsi="Times New Roman" w:cs="Times New Roman"/>
          <w:b/>
          <w:sz w:val="24"/>
          <w:szCs w:val="24"/>
        </w:rPr>
        <w:t>Odluku o odbijanju zahtjeva za potporu</w:t>
      </w:r>
      <w:r w:rsidRPr="00911618">
        <w:rPr>
          <w:rFonts w:ascii="Times New Roman" w:eastAsia="Calibri" w:hAnsi="Times New Roman" w:cs="Times New Roman"/>
          <w:sz w:val="24"/>
          <w:szCs w:val="24"/>
        </w:rPr>
        <w:t xml:space="preserve"> za svaki zahtjev za potporu za koji je odrađena administrativna kontrola zahtjeva za potporu, u slučaju neispunjavanja uvjeta prihvatljivosti i/ili kriterija odabira i drugih uvjeta propisanih Pravilnikom i ovim Natječajem. </w:t>
      </w:r>
    </w:p>
    <w:p w:rsidR="005737B2" w:rsidRPr="00911618" w:rsidRDefault="005737B2" w:rsidP="00911618">
      <w:pPr>
        <w:jc w:val="both"/>
        <w:rPr>
          <w:rFonts w:ascii="Times New Roman" w:eastAsia="Calibri" w:hAnsi="Times New Roman" w:cs="Times New Roman"/>
          <w:sz w:val="24"/>
          <w:szCs w:val="24"/>
        </w:rPr>
      </w:pPr>
      <w:r w:rsidRPr="00911618">
        <w:rPr>
          <w:rFonts w:ascii="Times New Roman" w:eastAsia="Calibri" w:hAnsi="Times New Roman" w:cs="Times New Roman"/>
          <w:sz w:val="24"/>
          <w:szCs w:val="24"/>
        </w:rPr>
        <w:t>U Odluci o odbijanju zahtjeva za potporu jasno se navode i obrazlažu razlozi odbijanja. Korisnici kojima je izdana Odluka o odbijanju zahtjeva za potporu ne mogu podnijeti drugi dio zahtjeva za potporu.</w:t>
      </w:r>
    </w:p>
    <w:p w:rsidR="005737B2" w:rsidRPr="00043F43" w:rsidRDefault="005737B2" w:rsidP="00911618">
      <w:pPr>
        <w:jc w:val="both"/>
        <w:rPr>
          <w:rFonts w:ascii="Times New Roman" w:eastAsia="Calibri" w:hAnsi="Times New Roman" w:cs="Times New Roman"/>
          <w:sz w:val="24"/>
          <w:szCs w:val="24"/>
        </w:rPr>
      </w:pPr>
      <w:r w:rsidRPr="00911618">
        <w:rPr>
          <w:rFonts w:ascii="Times New Roman" w:eastAsia="Calibri" w:hAnsi="Times New Roman" w:cs="Times New Roman"/>
          <w:sz w:val="24"/>
          <w:szCs w:val="24"/>
        </w:rPr>
        <w:t>Agencija za plaćanja izdat će Obavijest o odbacivanju zahtjeva za potporu zbog nedostatnosti sredstava svim korisnicima za čije zahtjeve za potporu nema dostatnih sredstava, bilo da im je prethodno izdana Odluka o rezultatu</w:t>
      </w:r>
      <w:r w:rsidRPr="00043F43">
        <w:rPr>
          <w:rFonts w:ascii="Times New Roman" w:eastAsia="Calibri" w:hAnsi="Times New Roman" w:cs="Times New Roman"/>
          <w:sz w:val="24"/>
          <w:szCs w:val="24"/>
        </w:rPr>
        <w:t xml:space="preserve"> administrativne kontrole zahtjeva za potporu s utvrđenim brojem bodova koji ga je doveo na mjesto ispod praga raspoloživih sredstava, bilo da nisu bili niti uzeti u administrativnu kontrolu radi nedostatnog broja bodova. </w:t>
      </w:r>
    </w:p>
    <w:p w:rsidR="005737B2" w:rsidRPr="00911618" w:rsidRDefault="005737B2" w:rsidP="00911618">
      <w:pPr>
        <w:rPr>
          <w:rFonts w:ascii="Times New Roman" w:hAnsi="Times New Roman" w:cs="Times New Roman"/>
          <w:b/>
          <w:sz w:val="24"/>
          <w:szCs w:val="24"/>
        </w:rPr>
      </w:pPr>
      <w:bookmarkStart w:id="74" w:name="_Toc516053429"/>
      <w:r w:rsidRPr="00911618">
        <w:rPr>
          <w:rFonts w:ascii="Times New Roman" w:hAnsi="Times New Roman" w:cs="Times New Roman"/>
          <w:b/>
          <w:sz w:val="24"/>
          <w:szCs w:val="24"/>
        </w:rPr>
        <w:t>Na Obavijest o odbacivanju zahtjeva za potporu zbog nedostatnosti sredstava korisnik nema pravo podnijeti prigovor</w:t>
      </w:r>
      <w:bookmarkEnd w:id="74"/>
      <w:r w:rsidR="00AE455A">
        <w:rPr>
          <w:rFonts w:ascii="Times New Roman" w:hAnsi="Times New Roman" w:cs="Times New Roman"/>
          <w:b/>
          <w:sz w:val="24"/>
          <w:szCs w:val="24"/>
        </w:rPr>
        <w:t>.</w:t>
      </w:r>
    </w:p>
    <w:p w:rsidR="005737B2" w:rsidRPr="00043F43" w:rsidRDefault="00843080" w:rsidP="005737B2">
      <w:pPr>
        <w:pStyle w:val="Heading2"/>
        <w:spacing w:after="240"/>
        <w:rPr>
          <w:rFonts w:ascii="Times New Roman" w:hAnsi="Times New Roman" w:cs="Times New Roman"/>
          <w:b/>
          <w:color w:val="auto"/>
          <w:sz w:val="24"/>
          <w:szCs w:val="24"/>
        </w:rPr>
      </w:pPr>
      <w:bookmarkStart w:id="75" w:name="_Toc489617644"/>
      <w:bookmarkStart w:id="76" w:name="_Toc516053430"/>
      <w:bookmarkStart w:id="77" w:name="_Toc516242765"/>
      <w:r>
        <w:rPr>
          <w:rFonts w:ascii="Times New Roman" w:hAnsi="Times New Roman" w:cs="Times New Roman"/>
          <w:b/>
          <w:color w:val="auto"/>
          <w:sz w:val="24"/>
          <w:szCs w:val="24"/>
        </w:rPr>
        <w:t>10</w:t>
      </w:r>
      <w:r w:rsidR="005737B2" w:rsidRPr="00043F43">
        <w:rPr>
          <w:rFonts w:ascii="Times New Roman" w:hAnsi="Times New Roman" w:cs="Times New Roman"/>
          <w:b/>
          <w:color w:val="auto"/>
          <w:sz w:val="24"/>
          <w:szCs w:val="24"/>
        </w:rPr>
        <w:t>.4 Ugovor o financiranju</w:t>
      </w:r>
      <w:bookmarkEnd w:id="75"/>
      <w:bookmarkEnd w:id="76"/>
      <w:bookmarkEnd w:id="77"/>
    </w:p>
    <w:p w:rsidR="005737B2" w:rsidRPr="00043F43" w:rsidRDefault="005737B2" w:rsidP="005737B2">
      <w:pPr>
        <w:spacing w:after="240" w:line="240" w:lineRule="auto"/>
        <w:jc w:val="both"/>
        <w:rPr>
          <w:rFonts w:ascii="Times New Roman" w:eastAsia="Calibri" w:hAnsi="Times New Roman" w:cs="Times New Roman"/>
          <w:b/>
          <w:sz w:val="24"/>
          <w:szCs w:val="24"/>
        </w:rPr>
      </w:pPr>
      <w:r w:rsidRPr="00043F43">
        <w:rPr>
          <w:rFonts w:ascii="Times New Roman" w:eastAsia="Calibri" w:hAnsi="Times New Roman" w:cs="Times New Roman"/>
          <w:sz w:val="24"/>
          <w:szCs w:val="24"/>
        </w:rPr>
        <w:t xml:space="preserve">Ugovorom o financiranju određuju se opći i posebni uvjeti, prava i obveze korisnika i Agencije za plaćanja, </w:t>
      </w:r>
      <w:proofErr w:type="spellStart"/>
      <w:r w:rsidRPr="00043F43">
        <w:rPr>
          <w:rFonts w:ascii="Times New Roman" w:eastAsia="Calibri" w:hAnsi="Times New Roman" w:cs="Times New Roman"/>
          <w:sz w:val="24"/>
          <w:szCs w:val="24"/>
        </w:rPr>
        <w:t>postupovne</w:t>
      </w:r>
      <w:proofErr w:type="spellEnd"/>
      <w:r w:rsidRPr="00043F43">
        <w:rPr>
          <w:rFonts w:ascii="Times New Roman" w:eastAsia="Calibri" w:hAnsi="Times New Roman" w:cs="Times New Roman"/>
          <w:sz w:val="24"/>
          <w:szCs w:val="24"/>
        </w:rPr>
        <w:t xml:space="preserve"> odredbe u provedbi projekta, maksimalni procijenjeni iznos dodijeljene potpore, isplata sredstava te krajnji rokovi za provedbu postupka nabave. </w:t>
      </w:r>
    </w:p>
    <w:p w:rsidR="005737B2" w:rsidRPr="00043F43" w:rsidRDefault="005737B2" w:rsidP="005737B2">
      <w:pPr>
        <w:shd w:val="clear" w:color="auto" w:fill="FFFFFF" w:themeFill="background1"/>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 xml:space="preserve">Predložak Ugovora o financiranju je dio </w:t>
      </w:r>
      <w:r w:rsidR="00AE455A">
        <w:rPr>
          <w:rFonts w:ascii="Times New Roman" w:eastAsia="Times New Roman" w:hAnsi="Times New Roman" w:cs="Times New Roman"/>
          <w:sz w:val="24"/>
          <w:szCs w:val="24"/>
          <w:lang w:eastAsia="ar-SA"/>
        </w:rPr>
        <w:t>N</w:t>
      </w:r>
      <w:r w:rsidRPr="00043F43">
        <w:rPr>
          <w:rFonts w:ascii="Times New Roman" w:eastAsia="Times New Roman" w:hAnsi="Times New Roman" w:cs="Times New Roman"/>
          <w:sz w:val="24"/>
          <w:szCs w:val="24"/>
          <w:lang w:eastAsia="ar-SA"/>
        </w:rPr>
        <w:t>atječaja (Prilog 6 ovog</w:t>
      </w:r>
      <w:r w:rsidR="005F6B1D">
        <w:rPr>
          <w:rFonts w:ascii="Times New Roman" w:eastAsia="Times New Roman" w:hAnsi="Times New Roman" w:cs="Times New Roman"/>
          <w:sz w:val="24"/>
          <w:szCs w:val="24"/>
          <w:lang w:eastAsia="ar-SA"/>
        </w:rPr>
        <w:t>a N</w:t>
      </w:r>
      <w:r w:rsidRPr="00043F43">
        <w:rPr>
          <w:rFonts w:ascii="Times New Roman" w:eastAsia="Times New Roman" w:hAnsi="Times New Roman" w:cs="Times New Roman"/>
          <w:sz w:val="24"/>
          <w:szCs w:val="24"/>
          <w:lang w:eastAsia="ar-SA"/>
        </w:rPr>
        <w:t>atječaja).</w:t>
      </w:r>
    </w:p>
    <w:p w:rsidR="00A74F29" w:rsidRDefault="005737B2" w:rsidP="00EC2371">
      <w:pPr>
        <w:shd w:val="clear" w:color="auto" w:fill="FFFFFF" w:themeFill="background1"/>
        <w:tabs>
          <w:tab w:val="left" w:pos="3750"/>
        </w:tabs>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lastRenderedPageBreak/>
        <w:t>Agencija za plaćanja će dostaviti korisniku dva potpisana ugovora o financiranju</w:t>
      </w:r>
      <w:r w:rsidR="00AE455A">
        <w:rPr>
          <w:rFonts w:ascii="Times New Roman" w:eastAsia="Times New Roman" w:hAnsi="Times New Roman" w:cs="Times New Roman"/>
          <w:sz w:val="24"/>
          <w:szCs w:val="24"/>
          <w:lang w:eastAsia="ar-SA"/>
        </w:rPr>
        <w:t>.</w:t>
      </w:r>
    </w:p>
    <w:p w:rsidR="005737B2" w:rsidRPr="00043F43" w:rsidRDefault="005737B2" w:rsidP="00EC2371">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U roku od 15 dana od dana zaprimanja ugovora o financiranju, korisnik/ovlaštena osoba korisnika u obvezi je potpisati i dostaviti jedan primjerak ugovora o financiranju u izvorniku preporučenom pošiljkom ili neposredno u podružnicu Agencije za plaćanja kojoj je podnesen zahtjev za potporu.</w:t>
      </w:r>
    </w:p>
    <w:p w:rsidR="00A74F29" w:rsidRDefault="005737B2" w:rsidP="00EC2371">
      <w:pPr>
        <w:shd w:val="clear" w:color="auto" w:fill="FFFFFF" w:themeFill="background1"/>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Danom sklapanja ugovora o financiranju smatra se datum potpisa od strane korisnika.</w:t>
      </w:r>
    </w:p>
    <w:p w:rsidR="005737B2" w:rsidRPr="00EC2371" w:rsidRDefault="005737B2" w:rsidP="00EC2371">
      <w:pPr>
        <w:shd w:val="clear" w:color="auto" w:fill="FFFFFF" w:themeFill="background1"/>
        <w:spacing w:after="240" w:line="240" w:lineRule="auto"/>
        <w:jc w:val="both"/>
        <w:rPr>
          <w:rFonts w:ascii="Times New Roman" w:hAnsi="Times New Roman"/>
        </w:rPr>
      </w:pPr>
      <w:r w:rsidRPr="00EC2371">
        <w:rPr>
          <w:rFonts w:ascii="Times New Roman" w:hAnsi="Times New Roman" w:cs="Times New Roman"/>
          <w:sz w:val="24"/>
          <w:szCs w:val="24"/>
        </w:rPr>
        <w:t>U slučaju da korisnik ne potpiše i ne dostavi ugovor o financiranju u propisanom roku ili neispravno potpiše, Agencija za plaćanja će smatrati da je korisnik odustao od zahtjeva za potporu te će Agencija za plaćanja korisniku izdati Potvrdu o odustajanju.</w:t>
      </w:r>
    </w:p>
    <w:p w:rsidR="005737B2" w:rsidRPr="00043F43" w:rsidRDefault="005737B2" w:rsidP="005737B2">
      <w:pPr>
        <w:pStyle w:val="t-9-8"/>
        <w:spacing w:before="0" w:beforeAutospacing="0" w:after="240"/>
        <w:jc w:val="both"/>
        <w:rPr>
          <w:lang w:eastAsia="ar-SA"/>
        </w:rPr>
      </w:pPr>
      <w:r w:rsidRPr="00043F43">
        <w:rPr>
          <w:lang w:eastAsia="ar-SA"/>
        </w:rPr>
        <w:t>Agencija za plaćanja je ovlaštena u bilo kojem trenutku, ako za istim postoji potreba, izraditi dodatak ugovoru o financiranju radi ispravljanja administrativnih pogrešaka učinjenih omaškom prilikom izrade ugovora o financiranju i/ili bilo kojeg akta iz ovog natječaja koji je u izravnoj i/ili neizravnoj vezi s ugovorom o financiranju.</w:t>
      </w:r>
    </w:p>
    <w:p w:rsidR="005737B2" w:rsidRPr="00043F43" w:rsidRDefault="005737B2" w:rsidP="005737B2">
      <w:pPr>
        <w:pStyle w:val="t-9-8"/>
        <w:spacing w:before="0" w:beforeAutospacing="0" w:after="240"/>
        <w:jc w:val="both"/>
        <w:rPr>
          <w:lang w:eastAsia="ar-SA"/>
        </w:rPr>
      </w:pPr>
      <w:r w:rsidRPr="00043F43">
        <w:rPr>
          <w:lang w:eastAsia="ar-SA"/>
        </w:rPr>
        <w:t>Uvjeti sklapanja ugovora o financiranju, na jednak način se primjenjuju i na sklapanje dodatka ugovoru o financiranju.</w:t>
      </w:r>
    </w:p>
    <w:p w:rsidR="00A74F29" w:rsidRDefault="005737B2" w:rsidP="005737B2">
      <w:pPr>
        <w:shd w:val="clear" w:color="auto" w:fill="FFFFFF" w:themeFill="background1"/>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Ako je sklopljen ugovor o financiranju, a nakon toga je korisniku izdana Odluka o odbijanju zahtjeva za potporu, Agencija za plaćanja će korisniku izdati Izjavu o raskidu Ugovora o financiranju.</w:t>
      </w:r>
    </w:p>
    <w:p w:rsidR="00A74F29" w:rsidRDefault="005737B2" w:rsidP="005737B2">
      <w:pPr>
        <w:shd w:val="clear" w:color="auto" w:fill="FFFFFF" w:themeFill="background1"/>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Korisnici koji su sklopili s Agencijom za plaćanja ugovor o financiranju ulaze u drugu fazu postupka dodjele potpore i dužni su u roku od osam mjeseci od dana sklapanja ugovora o financiranju podnijeti drugi dio zahtjeva za potporu, nakon provedene nabave.</w:t>
      </w:r>
    </w:p>
    <w:p w:rsidR="005737B2" w:rsidRPr="00043F43" w:rsidRDefault="005737B2" w:rsidP="005737B2">
      <w:pPr>
        <w:shd w:val="clear" w:color="auto" w:fill="FFFFFF" w:themeFill="background1"/>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U slučaju da korisnik ne podnese drugi dio zahtjeva za potporu te propisanu dokumentaciju u gore navedenom roku, smatrat će se da je odustao od zahtjeva za potporu te će Agencija za plaćanja korisniku izdati Izjavu o raskidu ugovora o financiranju.</w:t>
      </w:r>
    </w:p>
    <w:p w:rsidR="005737B2" w:rsidRPr="00043F43" w:rsidRDefault="005737B2" w:rsidP="005737B2">
      <w:pPr>
        <w:pStyle w:val="Heading1"/>
        <w:spacing w:after="240"/>
        <w:rPr>
          <w:rFonts w:ascii="Times New Roman" w:hAnsi="Times New Roman" w:cs="Times New Roman"/>
          <w:b/>
          <w:color w:val="auto"/>
          <w:sz w:val="28"/>
          <w:szCs w:val="28"/>
        </w:rPr>
      </w:pPr>
      <w:bookmarkStart w:id="78" w:name="_Toc489617645"/>
    </w:p>
    <w:p w:rsidR="005737B2" w:rsidRPr="00043F43" w:rsidRDefault="005737B2" w:rsidP="00EC2371">
      <w:pPr>
        <w:pStyle w:val="Heading1"/>
        <w:numPr>
          <w:ilvl w:val="0"/>
          <w:numId w:val="80"/>
        </w:numPr>
        <w:spacing w:after="240"/>
        <w:rPr>
          <w:rFonts w:ascii="Times New Roman" w:hAnsi="Times New Roman" w:cs="Times New Roman"/>
          <w:b/>
          <w:color w:val="auto"/>
          <w:sz w:val="28"/>
          <w:szCs w:val="28"/>
        </w:rPr>
      </w:pPr>
      <w:r w:rsidRPr="00043F43">
        <w:rPr>
          <w:rFonts w:ascii="Times New Roman" w:hAnsi="Times New Roman" w:cs="Times New Roman"/>
          <w:b/>
          <w:color w:val="auto"/>
          <w:sz w:val="28"/>
          <w:szCs w:val="28"/>
        </w:rPr>
        <w:t xml:space="preserve"> </w:t>
      </w:r>
      <w:bookmarkStart w:id="79" w:name="_Toc516053431"/>
      <w:bookmarkStart w:id="80" w:name="_Toc516242766"/>
      <w:r w:rsidRPr="00043F43">
        <w:rPr>
          <w:rFonts w:ascii="Times New Roman" w:hAnsi="Times New Roman" w:cs="Times New Roman"/>
          <w:b/>
          <w:color w:val="auto"/>
          <w:sz w:val="28"/>
          <w:szCs w:val="28"/>
        </w:rPr>
        <w:t>NAČIN DOSTAVE AKATA OD STRANE AGENCIJE ZA PLAĆANJA</w:t>
      </w:r>
      <w:bookmarkEnd w:id="78"/>
      <w:bookmarkEnd w:id="79"/>
      <w:bookmarkEnd w:id="80"/>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Agencija za plaćanja može dostavljati akte i ostale dokumente na sljedeće načine:</w:t>
      </w:r>
    </w:p>
    <w:p w:rsidR="005737B2" w:rsidRPr="00043F43" w:rsidRDefault="005737B2" w:rsidP="005737B2">
      <w:pPr>
        <w:pStyle w:val="ListParagraph"/>
        <w:numPr>
          <w:ilvl w:val="0"/>
          <w:numId w:val="3"/>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putem AGRONET-a </w:t>
      </w:r>
    </w:p>
    <w:p w:rsidR="005737B2" w:rsidRPr="00043F43" w:rsidRDefault="005737B2" w:rsidP="005737B2">
      <w:pPr>
        <w:pStyle w:val="ListParagraph"/>
        <w:numPr>
          <w:ilvl w:val="0"/>
          <w:numId w:val="3"/>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preporučenom pošiljkom s povratnicom</w:t>
      </w:r>
    </w:p>
    <w:p w:rsidR="005737B2" w:rsidRPr="00043F43" w:rsidRDefault="005737B2" w:rsidP="005737B2">
      <w:pPr>
        <w:pStyle w:val="ListParagraph"/>
        <w:numPr>
          <w:ilvl w:val="0"/>
          <w:numId w:val="3"/>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putem elektroničke pošte</w:t>
      </w:r>
    </w:p>
    <w:p w:rsidR="005737B2" w:rsidRPr="00043F43" w:rsidRDefault="005737B2" w:rsidP="005737B2">
      <w:pPr>
        <w:pStyle w:val="ListParagraph"/>
        <w:numPr>
          <w:ilvl w:val="0"/>
          <w:numId w:val="3"/>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neposredno </w:t>
      </w:r>
    </w:p>
    <w:p w:rsidR="005737B2" w:rsidRPr="00043F43" w:rsidRDefault="005737B2" w:rsidP="005737B2">
      <w:pPr>
        <w:spacing w:after="240" w:line="240" w:lineRule="auto"/>
        <w:jc w:val="both"/>
        <w:rPr>
          <w:rFonts w:ascii="Times New Roman" w:hAnsi="Times New Roman" w:cs="Times New Roman"/>
          <w:sz w:val="24"/>
          <w:szCs w:val="24"/>
          <w:u w:val="single"/>
        </w:rPr>
      </w:pPr>
      <w:r w:rsidRPr="00043F43">
        <w:rPr>
          <w:rFonts w:ascii="Times New Roman" w:hAnsi="Times New Roman" w:cs="Times New Roman"/>
          <w:sz w:val="24"/>
          <w:szCs w:val="24"/>
          <w:u w:val="single"/>
        </w:rPr>
        <w:t xml:space="preserve">Dostava putem AGRONET-a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Korisnik će prilikom dostave akta na AGRONET biti obaviješten putem elektroničke pošte da u roku od pet dana mora preuzeti akt putem linka u AGRONET-u na kartici »ODLUKE«. Ako korisnik ne preuzme akt u propisanom roku, dostava se smatra obavljenom istekom navedenog roka.</w:t>
      </w:r>
    </w:p>
    <w:p w:rsidR="005737B2" w:rsidRPr="00043F43" w:rsidRDefault="005737B2" w:rsidP="005737B2">
      <w:pPr>
        <w:spacing w:after="240" w:line="240" w:lineRule="auto"/>
        <w:jc w:val="both"/>
        <w:rPr>
          <w:rFonts w:ascii="Times New Roman" w:hAnsi="Times New Roman" w:cs="Times New Roman"/>
          <w:sz w:val="24"/>
          <w:szCs w:val="24"/>
          <w:u w:val="single"/>
        </w:rPr>
      </w:pPr>
      <w:r w:rsidRPr="00043F43">
        <w:rPr>
          <w:rFonts w:ascii="Times New Roman" w:hAnsi="Times New Roman" w:cs="Times New Roman"/>
          <w:sz w:val="24"/>
          <w:szCs w:val="24"/>
          <w:u w:val="single"/>
        </w:rPr>
        <w:t xml:space="preserve">Dostava preporučenom pošiljkom s povratnicom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lastRenderedPageBreak/>
        <w:t xml:space="preserve">Dostava se smatra obavljenom u trenutku kada je korisnik zaprimio preporučenu pošiljku, što se dokazuje datumom i potpisom na povratnici. U slučaju neuspjele dostave, akt će se objaviti na oglasnoj ploči te se dostava smatra obavljenom istekom osmog dana od dana stavljanja na oglasnu ploču Agencije za plaćanja. </w:t>
      </w:r>
    </w:p>
    <w:p w:rsidR="005737B2" w:rsidRPr="00043F43" w:rsidRDefault="005737B2" w:rsidP="005737B2">
      <w:pPr>
        <w:spacing w:after="240" w:line="240" w:lineRule="auto"/>
        <w:jc w:val="both"/>
        <w:rPr>
          <w:rFonts w:ascii="Times New Roman" w:hAnsi="Times New Roman" w:cs="Times New Roman"/>
          <w:sz w:val="24"/>
          <w:szCs w:val="24"/>
          <w:u w:val="single"/>
        </w:rPr>
      </w:pPr>
      <w:r w:rsidRPr="00043F43">
        <w:rPr>
          <w:rFonts w:ascii="Times New Roman" w:hAnsi="Times New Roman" w:cs="Times New Roman"/>
          <w:sz w:val="24"/>
          <w:szCs w:val="24"/>
          <w:u w:val="single"/>
        </w:rPr>
        <w:t xml:space="preserve">Dostava putem elektroničke pošte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Obavlja se na kontakt adresu elektroničke pošte korisnika, a koja je navedena u zahtjevu za potporu. Dostava elektroničkim putem smatra se obavljenom u trenutku kad je zabilježena na poslužitelju za primanje takvih poruka.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Odredbe o dostavi zahtjeva za D/O/I propisane su točkom 9.2. natječaja.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Odredbe o dostavi Ugovora o financiranju propisane su točkom 9.4. natječaja.</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2"/>
      </w:tblGrid>
      <w:tr w:rsidR="005737B2" w:rsidRPr="00043F43" w:rsidTr="005737B2">
        <w:trPr>
          <w:trHeight w:val="319"/>
        </w:trPr>
        <w:tc>
          <w:tcPr>
            <w:tcW w:w="9752" w:type="dxa"/>
          </w:tcPr>
          <w:p w:rsidR="005737B2" w:rsidRPr="00043F43" w:rsidRDefault="005737B2" w:rsidP="005737B2">
            <w:pPr>
              <w:spacing w:after="120" w:line="240" w:lineRule="auto"/>
              <w:jc w:val="both"/>
              <w:rPr>
                <w:rFonts w:ascii="Times New Roman" w:hAnsi="Times New Roman" w:cs="Times New Roman"/>
                <w:sz w:val="24"/>
                <w:szCs w:val="24"/>
              </w:rPr>
            </w:pPr>
            <w:r w:rsidRPr="00043F43">
              <w:rPr>
                <w:rFonts w:ascii="Times New Roman" w:hAnsi="Times New Roman" w:cs="Times New Roman"/>
                <w:b/>
                <w:sz w:val="24"/>
                <w:szCs w:val="24"/>
              </w:rPr>
              <w:t xml:space="preserve">Napomena: </w:t>
            </w:r>
            <w:r w:rsidRPr="00043F43">
              <w:rPr>
                <w:rFonts w:ascii="Times New Roman" w:hAnsi="Times New Roman" w:cs="Times New Roman"/>
                <w:sz w:val="24"/>
                <w:szCs w:val="24"/>
              </w:rPr>
              <w:t>Korisnicima se preporučuje provjeravati sve pretince elektroničke pošte.</w:t>
            </w:r>
            <w:r w:rsidR="007E6800">
              <w:rPr>
                <w:rFonts w:ascii="Times New Roman" w:hAnsi="Times New Roman" w:cs="Times New Roman"/>
                <w:sz w:val="24"/>
                <w:szCs w:val="24"/>
              </w:rPr>
              <w:t xml:space="preserve"> </w:t>
            </w:r>
            <w:r w:rsidRPr="00043F43">
              <w:rPr>
                <w:rFonts w:ascii="Times New Roman" w:hAnsi="Times New Roman" w:cs="Times New Roman"/>
                <w:sz w:val="24"/>
                <w:szCs w:val="24"/>
              </w:rPr>
              <w:t>U Evidenciji korisnika potrebno je navesti e-mail adresu putem koje će se odvijati komunikacija između Agencije za plaćanja i korisnika.</w:t>
            </w:r>
          </w:p>
        </w:tc>
      </w:tr>
    </w:tbl>
    <w:p w:rsidR="005737B2" w:rsidRPr="00043F43" w:rsidRDefault="005737B2" w:rsidP="00EC2371">
      <w:pPr>
        <w:pStyle w:val="Heading1"/>
        <w:numPr>
          <w:ilvl w:val="0"/>
          <w:numId w:val="80"/>
        </w:numPr>
        <w:spacing w:after="240"/>
        <w:rPr>
          <w:rFonts w:ascii="Times New Roman" w:hAnsi="Times New Roman" w:cs="Times New Roman"/>
          <w:b/>
          <w:color w:val="auto"/>
          <w:sz w:val="28"/>
          <w:szCs w:val="28"/>
        </w:rPr>
      </w:pPr>
      <w:r w:rsidRPr="00043F43">
        <w:rPr>
          <w:rFonts w:ascii="Times New Roman" w:hAnsi="Times New Roman" w:cs="Times New Roman"/>
          <w:b/>
          <w:color w:val="auto"/>
          <w:sz w:val="28"/>
          <w:szCs w:val="28"/>
        </w:rPr>
        <w:t xml:space="preserve">  </w:t>
      </w:r>
      <w:bookmarkStart w:id="81" w:name="_Toc489617646"/>
      <w:bookmarkStart w:id="82" w:name="_Toc516053432"/>
      <w:bookmarkStart w:id="83" w:name="_Toc516242767"/>
      <w:r w:rsidRPr="00043F43">
        <w:rPr>
          <w:rFonts w:ascii="Times New Roman" w:hAnsi="Times New Roman" w:cs="Times New Roman"/>
          <w:b/>
          <w:color w:val="auto"/>
          <w:sz w:val="28"/>
          <w:szCs w:val="28"/>
        </w:rPr>
        <w:t>POSTUPAK NABAVE</w:t>
      </w:r>
      <w:bookmarkEnd w:id="81"/>
      <w:bookmarkEnd w:id="82"/>
      <w:bookmarkEnd w:id="83"/>
    </w:p>
    <w:p w:rsidR="005737B2" w:rsidRPr="00043F43" w:rsidRDefault="005737B2" w:rsidP="005737B2">
      <w:pPr>
        <w:spacing w:after="12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Postupci nabave za obveznike jednostavne nabave i korisnike koji nisu obveznici javne nabave provode se </w:t>
      </w:r>
      <w:r w:rsidR="002C2498">
        <w:rPr>
          <w:rFonts w:ascii="Times New Roman" w:eastAsia="Times New Roman" w:hAnsi="Times New Roman" w:cs="Times New Roman"/>
          <w:sz w:val="24"/>
          <w:szCs w:val="24"/>
          <w:lang w:eastAsia="hr-HR"/>
        </w:rPr>
        <w:t>prema</w:t>
      </w:r>
      <w:r w:rsidRPr="00043F43">
        <w:rPr>
          <w:rFonts w:ascii="Times New Roman" w:eastAsia="Times New Roman" w:hAnsi="Times New Roman" w:cs="Times New Roman"/>
          <w:sz w:val="24"/>
          <w:szCs w:val="24"/>
          <w:lang w:eastAsia="hr-HR"/>
        </w:rPr>
        <w:t xml:space="preserve"> „Uputi za prikupljanje ponuda i provođenje postupaka jednostavne nabave“ koju Agencija za plaćanja objavljuje na svojoj web stranici </w:t>
      </w:r>
      <w:hyperlink r:id="rId27" w:history="1">
        <w:r w:rsidRPr="00043F43">
          <w:rPr>
            <w:rStyle w:val="Hyperlink"/>
            <w:rFonts w:ascii="Times New Roman" w:eastAsia="Times New Roman" w:hAnsi="Times New Roman" w:cs="Times New Roman"/>
            <w:color w:val="auto"/>
            <w:sz w:val="24"/>
            <w:szCs w:val="24"/>
            <w:lang w:eastAsia="hr-HR"/>
          </w:rPr>
          <w:t>www.apprrr.hr</w:t>
        </w:r>
      </w:hyperlink>
      <w:r w:rsidRPr="00043F43">
        <w:rPr>
          <w:rFonts w:ascii="Times New Roman" w:eastAsia="Times New Roman" w:hAnsi="Times New Roman" w:cs="Times New Roman"/>
          <w:sz w:val="24"/>
          <w:szCs w:val="24"/>
          <w:lang w:eastAsia="hr-HR"/>
        </w:rPr>
        <w:t xml:space="preserve"> i sastavni je dio ovog Natječaja (Prilog 7).</w:t>
      </w:r>
    </w:p>
    <w:p w:rsidR="005737B2" w:rsidRPr="00043F43" w:rsidRDefault="005737B2" w:rsidP="005737B2">
      <w:pPr>
        <w:spacing w:after="120" w:line="240" w:lineRule="auto"/>
        <w:jc w:val="both"/>
        <w:rPr>
          <w:rFonts w:ascii="Times New Roman" w:eastAsiaTheme="minorEastAsia" w:hAnsi="Times New Roman" w:cs="Times New Roman"/>
          <w:sz w:val="24"/>
          <w:szCs w:val="24"/>
          <w:lang w:eastAsia="hr-HR"/>
        </w:rPr>
      </w:pPr>
      <w:r w:rsidRPr="00043F43">
        <w:rPr>
          <w:rFonts w:ascii="Times New Roman" w:eastAsiaTheme="minorEastAsia" w:hAnsi="Times New Roman" w:cs="Times New Roman"/>
          <w:sz w:val="24"/>
          <w:szCs w:val="24"/>
          <w:lang w:eastAsia="hr-HR"/>
        </w:rPr>
        <w:t>Postupci javne nabave roba, radova i usluga provode se u skladu s propisima kojima se uređuje postupak javne nabave.</w:t>
      </w:r>
    </w:p>
    <w:p w:rsidR="005737B2" w:rsidRPr="00043F43" w:rsidRDefault="004A00CB" w:rsidP="00321F4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Calibri" w:hAnsi="Times New Roman" w:cs="Times New Roman"/>
          <w:sz w:val="24"/>
          <w:szCs w:val="24"/>
          <w:lang w:eastAsia="hr-HR"/>
        </w:rPr>
      </w:pPr>
      <w:r w:rsidRPr="00321F4C">
        <w:rPr>
          <w:rFonts w:ascii="Times New Roman" w:hAnsi="Times New Roman" w:cs="Times New Roman"/>
          <w:b/>
          <w:sz w:val="24"/>
          <w:szCs w:val="24"/>
          <w:lang w:eastAsia="hr-HR"/>
        </w:rPr>
        <w:t>Napomena:</w:t>
      </w:r>
      <w:r w:rsidRPr="00043F43">
        <w:rPr>
          <w:rFonts w:ascii="Times New Roman" w:hAnsi="Times New Roman" w:cs="Times New Roman"/>
          <w:sz w:val="24"/>
          <w:szCs w:val="24"/>
          <w:lang w:eastAsia="hr-HR"/>
        </w:rPr>
        <w:t xml:space="preserve"> Postupak </w:t>
      </w:r>
      <w:r w:rsidRPr="00AE455A">
        <w:rPr>
          <w:rFonts w:ascii="Times New Roman" w:hAnsi="Times New Roman" w:cs="Times New Roman"/>
          <w:sz w:val="24"/>
          <w:szCs w:val="24"/>
          <w:lang w:eastAsia="hr-HR"/>
        </w:rPr>
        <w:t>javne nabave</w:t>
      </w:r>
      <w:r w:rsidRPr="00043F43">
        <w:rPr>
          <w:rFonts w:ascii="Times New Roman" w:hAnsi="Times New Roman" w:cs="Times New Roman"/>
          <w:sz w:val="24"/>
          <w:szCs w:val="24"/>
          <w:lang w:eastAsia="hr-HR"/>
        </w:rPr>
        <w:t xml:space="preserve"> </w:t>
      </w:r>
      <w:r w:rsidRPr="00AE455A">
        <w:rPr>
          <w:rFonts w:ascii="Times New Roman" w:hAnsi="Times New Roman" w:cs="Times New Roman"/>
          <w:b/>
          <w:sz w:val="24"/>
          <w:szCs w:val="24"/>
          <w:lang w:eastAsia="hr-HR"/>
        </w:rPr>
        <w:t>ne smije biti dovršen prije</w:t>
      </w:r>
      <w:r w:rsidRPr="00043F43">
        <w:rPr>
          <w:rFonts w:ascii="Times New Roman" w:hAnsi="Times New Roman" w:cs="Times New Roman"/>
          <w:sz w:val="24"/>
          <w:szCs w:val="24"/>
          <w:lang w:eastAsia="hr-HR"/>
        </w:rPr>
        <w:t xml:space="preserve"> podnošenja prvog dijela zahtjeva za potporu</w:t>
      </w:r>
      <w:r>
        <w:rPr>
          <w:rFonts w:ascii="Times New Roman" w:hAnsi="Times New Roman" w:cs="Times New Roman"/>
          <w:sz w:val="24"/>
          <w:szCs w:val="24"/>
          <w:lang w:eastAsia="hr-HR"/>
        </w:rPr>
        <w:t>, osim za projekte iz točke 4.4. ovoga Natječaja.</w:t>
      </w:r>
    </w:p>
    <w:p w:rsidR="005737B2" w:rsidRPr="00043F43" w:rsidRDefault="005737B2" w:rsidP="005737B2">
      <w:pPr>
        <w:shd w:val="clear" w:color="auto" w:fill="FFFFFF" w:themeFill="background1"/>
        <w:spacing w:line="240" w:lineRule="auto"/>
        <w:contextualSpacing/>
        <w:jc w:val="both"/>
        <w:rPr>
          <w:rFonts w:ascii="Times New Roman" w:hAnsi="Times New Roman" w:cs="Times New Roman"/>
          <w:sz w:val="24"/>
          <w:szCs w:val="24"/>
        </w:rPr>
      </w:pPr>
      <w:r w:rsidRPr="00043F43">
        <w:rPr>
          <w:rFonts w:ascii="Times New Roman" w:hAnsi="Times New Roman" w:cs="Times New Roman"/>
          <w:sz w:val="24"/>
          <w:szCs w:val="24"/>
        </w:rPr>
        <w:t xml:space="preserve">Korisnici su obavezni provesti nabavu i dostaviti dokumentaciju o provedenoj nabavi </w:t>
      </w:r>
      <w:r w:rsidR="0060495C">
        <w:rPr>
          <w:rFonts w:ascii="Times New Roman" w:hAnsi="Times New Roman" w:cs="Times New Roman"/>
          <w:sz w:val="24"/>
          <w:szCs w:val="24"/>
        </w:rPr>
        <w:t xml:space="preserve">navedenu u </w:t>
      </w:r>
      <w:r w:rsidRPr="008656C6">
        <w:rPr>
          <w:rFonts w:ascii="Times New Roman" w:hAnsi="Times New Roman" w:cs="Times New Roman"/>
          <w:sz w:val="24"/>
          <w:szCs w:val="24"/>
        </w:rPr>
        <w:t>Prilog</w:t>
      </w:r>
      <w:r w:rsidR="0060495C" w:rsidRPr="008656C6">
        <w:rPr>
          <w:rFonts w:ascii="Times New Roman" w:hAnsi="Times New Roman" w:cs="Times New Roman"/>
          <w:sz w:val="24"/>
          <w:szCs w:val="24"/>
        </w:rPr>
        <w:t>u</w:t>
      </w:r>
      <w:r w:rsidRPr="008656C6">
        <w:rPr>
          <w:rFonts w:ascii="Times New Roman" w:hAnsi="Times New Roman" w:cs="Times New Roman"/>
          <w:sz w:val="24"/>
          <w:szCs w:val="24"/>
        </w:rPr>
        <w:t xml:space="preserve"> 2</w:t>
      </w:r>
      <w:r w:rsidR="007E6800">
        <w:rPr>
          <w:rFonts w:ascii="Times New Roman" w:hAnsi="Times New Roman" w:cs="Times New Roman"/>
          <w:sz w:val="24"/>
          <w:szCs w:val="24"/>
        </w:rPr>
        <w:t>.</w:t>
      </w:r>
      <w:r w:rsidR="0060495C" w:rsidRPr="008656C6">
        <w:rPr>
          <w:rFonts w:ascii="Times New Roman" w:hAnsi="Times New Roman" w:cs="Times New Roman"/>
          <w:sz w:val="24"/>
          <w:szCs w:val="24"/>
        </w:rPr>
        <w:t xml:space="preserve"> ovoga Natječaja</w:t>
      </w:r>
      <w:r w:rsidRPr="00043F43">
        <w:rPr>
          <w:rFonts w:ascii="Times New Roman" w:hAnsi="Times New Roman" w:cs="Times New Roman"/>
          <w:sz w:val="24"/>
          <w:szCs w:val="24"/>
        </w:rPr>
        <w:t xml:space="preserve"> u razdoblju do osam mjeseci od dana sklapanja ugovora o financiranju sklopljenom između korisnika i Agencije za plaćanja. </w:t>
      </w:r>
    </w:p>
    <w:p w:rsidR="005737B2" w:rsidRPr="00043F43" w:rsidRDefault="005737B2" w:rsidP="005737B2">
      <w:pPr>
        <w:shd w:val="clear" w:color="auto" w:fill="FFFFFF" w:themeFill="background1"/>
        <w:spacing w:line="240" w:lineRule="auto"/>
        <w:contextualSpacing/>
        <w:jc w:val="both"/>
        <w:rPr>
          <w:rFonts w:ascii="Times New Roman" w:hAnsi="Times New Roman" w:cs="Times New Roman"/>
          <w:sz w:val="24"/>
          <w:szCs w:val="24"/>
        </w:rPr>
      </w:pPr>
    </w:p>
    <w:p w:rsidR="005737B2" w:rsidRPr="00043F43" w:rsidRDefault="005737B2" w:rsidP="005737B2">
      <w:pPr>
        <w:spacing w:line="240" w:lineRule="auto"/>
        <w:contextualSpacing/>
        <w:jc w:val="both"/>
        <w:rPr>
          <w:rFonts w:ascii="Times New Roman" w:hAnsi="Times New Roman" w:cs="Times New Roman"/>
          <w:sz w:val="24"/>
          <w:szCs w:val="24"/>
        </w:rPr>
      </w:pPr>
      <w:r w:rsidRPr="00043F43">
        <w:rPr>
          <w:rFonts w:ascii="Times New Roman" w:hAnsi="Times New Roman" w:cs="Times New Roman"/>
          <w:sz w:val="24"/>
          <w:szCs w:val="24"/>
        </w:rPr>
        <w:t xml:space="preserve">Propisanu dokumentaciju iz Priloga </w:t>
      </w:r>
      <w:r w:rsidRPr="008656C6">
        <w:rPr>
          <w:rFonts w:ascii="Times New Roman" w:hAnsi="Times New Roman" w:cs="Times New Roman"/>
          <w:sz w:val="24"/>
          <w:szCs w:val="24"/>
        </w:rPr>
        <w:t>2</w:t>
      </w:r>
      <w:r w:rsidR="007E6800">
        <w:rPr>
          <w:rFonts w:ascii="Times New Roman" w:hAnsi="Times New Roman" w:cs="Times New Roman"/>
          <w:sz w:val="24"/>
          <w:szCs w:val="24"/>
        </w:rPr>
        <w:t>.</w:t>
      </w:r>
      <w:r w:rsidRPr="00043F43">
        <w:rPr>
          <w:rFonts w:ascii="Times New Roman" w:hAnsi="Times New Roman" w:cs="Times New Roman"/>
          <w:sz w:val="24"/>
          <w:szCs w:val="24"/>
        </w:rPr>
        <w:t xml:space="preserve"> </w:t>
      </w:r>
      <w:r w:rsidR="004B1CD6">
        <w:rPr>
          <w:rFonts w:ascii="Times New Roman" w:hAnsi="Times New Roman" w:cs="Times New Roman"/>
          <w:sz w:val="24"/>
          <w:szCs w:val="24"/>
        </w:rPr>
        <w:t xml:space="preserve">ovoga Natječaja </w:t>
      </w:r>
      <w:r w:rsidRPr="00043F43">
        <w:rPr>
          <w:rFonts w:ascii="Times New Roman" w:hAnsi="Times New Roman" w:cs="Times New Roman"/>
          <w:sz w:val="24"/>
          <w:szCs w:val="24"/>
        </w:rPr>
        <w:t>korisnici dost</w:t>
      </w:r>
      <w:r w:rsidR="00AE455A">
        <w:rPr>
          <w:rFonts w:ascii="Times New Roman" w:hAnsi="Times New Roman" w:cs="Times New Roman"/>
          <w:sz w:val="24"/>
          <w:szCs w:val="24"/>
        </w:rPr>
        <w:t xml:space="preserve">avljaju putem AGRONET-a </w:t>
      </w:r>
      <w:r w:rsidRPr="00043F43">
        <w:rPr>
          <w:rFonts w:ascii="Times New Roman" w:hAnsi="Times New Roman" w:cs="Times New Roman"/>
          <w:sz w:val="24"/>
          <w:szCs w:val="24"/>
        </w:rPr>
        <w:t>prilikom podnošenja drugog dijela zahtjeva za potporu.</w:t>
      </w:r>
    </w:p>
    <w:p w:rsidR="005737B2" w:rsidRPr="00043F43" w:rsidRDefault="005737B2" w:rsidP="005737B2">
      <w:pPr>
        <w:spacing w:line="240" w:lineRule="auto"/>
        <w:contextualSpacing/>
        <w:jc w:val="both"/>
        <w:rPr>
          <w:rFonts w:ascii="Times New Roman" w:hAnsi="Times New Roman" w:cs="Times New Roman"/>
          <w:sz w:val="24"/>
          <w:szCs w:val="24"/>
        </w:rPr>
      </w:pPr>
    </w:p>
    <w:p w:rsidR="005737B2" w:rsidRPr="00043F43" w:rsidRDefault="005737B2" w:rsidP="00EC2371">
      <w:pPr>
        <w:pStyle w:val="Heading1"/>
        <w:numPr>
          <w:ilvl w:val="0"/>
          <w:numId w:val="80"/>
        </w:numPr>
        <w:spacing w:after="240"/>
        <w:rPr>
          <w:rFonts w:ascii="Times New Roman" w:hAnsi="Times New Roman" w:cs="Times New Roman"/>
          <w:b/>
          <w:color w:val="auto"/>
          <w:sz w:val="28"/>
          <w:szCs w:val="28"/>
        </w:rPr>
      </w:pPr>
      <w:r w:rsidRPr="00043F43">
        <w:rPr>
          <w:rFonts w:ascii="Times New Roman" w:hAnsi="Times New Roman" w:cs="Times New Roman"/>
          <w:b/>
          <w:color w:val="auto"/>
          <w:sz w:val="28"/>
          <w:szCs w:val="28"/>
        </w:rPr>
        <w:t xml:space="preserve"> </w:t>
      </w:r>
      <w:bookmarkStart w:id="84" w:name="_Toc489617647"/>
      <w:bookmarkStart w:id="85" w:name="_Toc516053433"/>
      <w:bookmarkStart w:id="86" w:name="_Toc516242768"/>
      <w:r w:rsidRPr="00043F43">
        <w:rPr>
          <w:rFonts w:ascii="Times New Roman" w:hAnsi="Times New Roman" w:cs="Times New Roman"/>
          <w:b/>
          <w:color w:val="auto"/>
          <w:sz w:val="28"/>
          <w:szCs w:val="28"/>
        </w:rPr>
        <w:t>DRUGA FAZA POSTUPKA DODJELE POTPORE</w:t>
      </w:r>
      <w:bookmarkEnd w:id="84"/>
      <w:bookmarkEnd w:id="85"/>
      <w:bookmarkEnd w:id="86"/>
    </w:p>
    <w:p w:rsidR="005737B2" w:rsidRPr="00043F43" w:rsidRDefault="00843080" w:rsidP="005737B2">
      <w:pPr>
        <w:pStyle w:val="Heading2"/>
        <w:spacing w:after="240"/>
        <w:rPr>
          <w:rFonts w:ascii="Times New Roman" w:hAnsi="Times New Roman" w:cs="Times New Roman"/>
          <w:b/>
          <w:color w:val="auto"/>
          <w:sz w:val="24"/>
          <w:szCs w:val="24"/>
        </w:rPr>
      </w:pPr>
      <w:bookmarkStart w:id="87" w:name="_Toc489617648"/>
      <w:bookmarkStart w:id="88" w:name="_Toc516053434"/>
      <w:bookmarkStart w:id="89" w:name="_Toc516242769"/>
      <w:r w:rsidRPr="00043F43">
        <w:rPr>
          <w:rFonts w:ascii="Times New Roman" w:hAnsi="Times New Roman" w:cs="Times New Roman"/>
          <w:b/>
          <w:color w:val="auto"/>
          <w:sz w:val="24"/>
          <w:szCs w:val="24"/>
        </w:rPr>
        <w:t>1</w:t>
      </w:r>
      <w:r>
        <w:rPr>
          <w:rFonts w:ascii="Times New Roman" w:hAnsi="Times New Roman" w:cs="Times New Roman"/>
          <w:b/>
          <w:color w:val="auto"/>
          <w:sz w:val="24"/>
          <w:szCs w:val="24"/>
        </w:rPr>
        <w:t>3</w:t>
      </w:r>
      <w:r w:rsidR="005737B2" w:rsidRPr="00043F43">
        <w:rPr>
          <w:rFonts w:ascii="Times New Roman" w:hAnsi="Times New Roman" w:cs="Times New Roman"/>
          <w:b/>
          <w:color w:val="auto"/>
          <w:sz w:val="24"/>
          <w:szCs w:val="24"/>
        </w:rPr>
        <w:t>.1 Administrativna kontrola drugog dijela zahtjeva za potporu</w:t>
      </w:r>
      <w:bookmarkEnd w:id="87"/>
      <w:bookmarkEnd w:id="88"/>
      <w:bookmarkEnd w:id="89"/>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U ovoj fazi postupka dodjele potpore Agencija za plaćanja provodi administrativnu kontrolu temeljem drugog dijela zahtjeva za potporu i dokumentacije podnesene uz zahtjev za potporu.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lastRenderedPageBreak/>
        <w:t xml:space="preserve">Administrativna kontrola drugog dijela zahtjeva za potporu uključuje provjeru pravovremenosti, provjeru uvjeta prihvatljivosti projekta i troškova propisanih Pravilnikom i ovim </w:t>
      </w:r>
      <w:r w:rsidR="004B1CD6">
        <w:rPr>
          <w:rFonts w:ascii="Times New Roman" w:hAnsi="Times New Roman" w:cs="Times New Roman"/>
          <w:sz w:val="24"/>
          <w:szCs w:val="24"/>
        </w:rPr>
        <w:t>N</w:t>
      </w:r>
      <w:r w:rsidRPr="00043F43">
        <w:rPr>
          <w:rFonts w:ascii="Times New Roman" w:hAnsi="Times New Roman" w:cs="Times New Roman"/>
          <w:sz w:val="24"/>
          <w:szCs w:val="24"/>
        </w:rPr>
        <w:t xml:space="preserve">atječajem, provjeru postupka nabave, provjeru opravdanosti dostavljenih troškova.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Tijekom provjere prihvatljivosti troškova utvrđuje se jesu li ispunjeni uvjeti za </w:t>
      </w:r>
      <w:r w:rsidR="004B1CD6">
        <w:rPr>
          <w:rFonts w:ascii="Times New Roman" w:hAnsi="Times New Roman" w:cs="Times New Roman"/>
          <w:sz w:val="24"/>
          <w:szCs w:val="24"/>
        </w:rPr>
        <w:t>su</w:t>
      </w:r>
      <w:r w:rsidRPr="00043F43">
        <w:rPr>
          <w:rFonts w:ascii="Times New Roman" w:hAnsi="Times New Roman" w:cs="Times New Roman"/>
          <w:sz w:val="24"/>
          <w:szCs w:val="24"/>
        </w:rPr>
        <w:t>financiranje pojedinog projekta, što obuhvaća provjeru postupka nabave i opravdanosti dostavljenih troškova. Tijekom administrativne kontrole se isključuju neprihvatljivi troškovi te se određuje najviši iznos prihvatljivih troškova, kao i iznos potpore za dodjelu.</w:t>
      </w:r>
    </w:p>
    <w:p w:rsidR="005737B2" w:rsidRPr="00043F43" w:rsidRDefault="005737B2" w:rsidP="005737B2">
      <w:pPr>
        <w:pStyle w:val="NoSpacing"/>
        <w:spacing w:after="240"/>
        <w:jc w:val="both"/>
        <w:rPr>
          <w:rFonts w:ascii="Times New Roman" w:eastAsia="Calibri" w:hAnsi="Times New Roman" w:cs="Times New Roman"/>
          <w:sz w:val="24"/>
          <w:szCs w:val="24"/>
        </w:rPr>
      </w:pPr>
      <w:r w:rsidRPr="00043F43">
        <w:rPr>
          <w:rFonts w:ascii="Times New Roman" w:eastAsia="Calibri" w:hAnsi="Times New Roman" w:cs="Times New Roman"/>
          <w:sz w:val="24"/>
          <w:szCs w:val="24"/>
        </w:rPr>
        <w:t xml:space="preserve">Agencija za plaćanja </w:t>
      </w:r>
      <w:r w:rsidRPr="00043F43">
        <w:rPr>
          <w:rFonts w:ascii="Times New Roman" w:hAnsi="Times New Roman" w:cs="Times New Roman"/>
          <w:sz w:val="24"/>
          <w:szCs w:val="24"/>
        </w:rPr>
        <w:t xml:space="preserve">ima pravo korisniku odrediti financijsku korekciju i umanjiti potporu ili odbiti zahtjev za potporu, u skladu </w:t>
      </w:r>
      <w:r w:rsidRPr="00043F43">
        <w:rPr>
          <w:rFonts w:ascii="Times New Roman" w:eastAsiaTheme="minorHAnsi" w:hAnsi="Times New Roman" w:cs="Times New Roman"/>
          <w:sz w:val="24"/>
          <w:szCs w:val="24"/>
          <w:lang w:eastAsia="en-US"/>
        </w:rPr>
        <w:t xml:space="preserve">s uputama koje su objavljene </w:t>
      </w:r>
      <w:r w:rsidRPr="00043F43">
        <w:rPr>
          <w:rFonts w:ascii="Times New Roman" w:hAnsi="Times New Roman" w:cs="Times New Roman"/>
          <w:sz w:val="24"/>
          <w:szCs w:val="24"/>
        </w:rPr>
        <w:t>na mrežnim stranicama Agencije za plaćanja (</w:t>
      </w:r>
      <w:hyperlink r:id="rId28" w:history="1">
        <w:r w:rsidRPr="00043F43">
          <w:rPr>
            <w:rStyle w:val="Hyperlink"/>
            <w:rFonts w:ascii="Times New Roman" w:hAnsi="Times New Roman" w:cs="Times New Roman"/>
            <w:color w:val="auto"/>
            <w:sz w:val="24"/>
            <w:szCs w:val="24"/>
          </w:rPr>
          <w:t>www.apprrr.hr</w:t>
        </w:r>
      </w:hyperlink>
      <w:r w:rsidRPr="006A7479">
        <w:rPr>
          <w:rFonts w:ascii="Times New Roman" w:hAnsi="Times New Roman" w:cs="Times New Roman"/>
          <w:sz w:val="24"/>
          <w:szCs w:val="24"/>
        </w:rPr>
        <w:t>) i u Prilog 10</w:t>
      </w:r>
      <w:r w:rsidR="007E6800">
        <w:rPr>
          <w:rFonts w:ascii="Times New Roman" w:hAnsi="Times New Roman" w:cs="Times New Roman"/>
          <w:sz w:val="24"/>
          <w:szCs w:val="24"/>
        </w:rPr>
        <w:t>.</w:t>
      </w:r>
      <w:r w:rsidRPr="006A7479">
        <w:rPr>
          <w:rFonts w:ascii="Times New Roman" w:hAnsi="Times New Roman" w:cs="Times New Roman"/>
          <w:sz w:val="24"/>
          <w:szCs w:val="24"/>
        </w:rPr>
        <w:t xml:space="preserve"> ovog</w:t>
      </w:r>
      <w:r w:rsidRPr="00043F43">
        <w:rPr>
          <w:rFonts w:ascii="Times New Roman" w:hAnsi="Times New Roman" w:cs="Times New Roman"/>
          <w:sz w:val="24"/>
          <w:szCs w:val="24"/>
        </w:rPr>
        <w:t xml:space="preserve"> natječaja.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Ako je drugi dio zahtjeva za potporu podnesen nepotpun ili ako je potrebno tražiti dodatna obrazloženja/ispravke vezane uz dostavljenu dokumentaciju, Agencija za plaćanja može postupiti na način propisan u fazi administrativne kontrole prvog dijela zahtjeva za potporu (vidi točku 9.2 natječaja). Za nepravovremene/nepotpune/neprihvatljive odgovore korisnika temeljem zahtjeva za D/O/I, Agencija za plaćanja će izdati Odluku o odbijanju zahtjeva za potporu i raskinuti ugovor o financiranju.</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Za nepravovremeno podnesene zahtjeve za potporu Agencija za plaćanja će korisniku izdati Odluku o odbijanju zahtjeva za potporu.</w:t>
      </w:r>
    </w:p>
    <w:p w:rsidR="005737B2" w:rsidRPr="00043F43" w:rsidRDefault="005737B2" w:rsidP="005737B2">
      <w:pPr>
        <w:spacing w:after="240" w:line="240" w:lineRule="auto"/>
        <w:jc w:val="both"/>
        <w:rPr>
          <w:rFonts w:ascii="Times New Roman" w:hAnsi="Times New Roman" w:cs="Times New Roman"/>
          <w:b/>
          <w:sz w:val="24"/>
          <w:szCs w:val="24"/>
        </w:rPr>
      </w:pPr>
      <w:r w:rsidRPr="00043F43">
        <w:rPr>
          <w:rFonts w:ascii="Times New Roman" w:hAnsi="Times New Roman" w:cs="Times New Roman"/>
          <w:b/>
          <w:sz w:val="24"/>
          <w:szCs w:val="24"/>
        </w:rPr>
        <w:t>Korisnik može podnijeti drugi dio zahtjeva za potporu samo jedanput.</w:t>
      </w:r>
    </w:p>
    <w:p w:rsidR="005737B2" w:rsidRPr="00043F43" w:rsidRDefault="005737B2" w:rsidP="005737B2">
      <w:pPr>
        <w:spacing w:after="120" w:line="240" w:lineRule="auto"/>
        <w:jc w:val="both"/>
        <w:rPr>
          <w:rFonts w:ascii="Times New Roman" w:hAnsi="Times New Roman" w:cs="Times New Roman"/>
          <w:b/>
          <w:sz w:val="24"/>
          <w:szCs w:val="24"/>
        </w:rPr>
      </w:pPr>
    </w:p>
    <w:p w:rsidR="005737B2" w:rsidRPr="00043F43" w:rsidRDefault="00843080" w:rsidP="005737B2">
      <w:pPr>
        <w:pStyle w:val="Heading2"/>
        <w:spacing w:after="240"/>
        <w:rPr>
          <w:rFonts w:ascii="Times New Roman" w:eastAsia="Times New Roman" w:hAnsi="Times New Roman" w:cs="Times New Roman"/>
          <w:b/>
          <w:color w:val="auto"/>
          <w:shd w:val="clear" w:color="auto" w:fill="FFFF00"/>
          <w:lang w:eastAsia="hr-HR"/>
        </w:rPr>
      </w:pPr>
      <w:bookmarkStart w:id="90" w:name="_Toc489617649"/>
      <w:bookmarkStart w:id="91" w:name="_Toc516053435"/>
      <w:bookmarkStart w:id="92" w:name="_Toc516242770"/>
      <w:r w:rsidRPr="00043F43">
        <w:rPr>
          <w:rFonts w:ascii="Times New Roman" w:hAnsi="Times New Roman" w:cs="Times New Roman"/>
          <w:b/>
          <w:color w:val="auto"/>
          <w:sz w:val="24"/>
          <w:szCs w:val="24"/>
        </w:rPr>
        <w:t>1</w:t>
      </w:r>
      <w:r>
        <w:rPr>
          <w:rFonts w:ascii="Times New Roman" w:hAnsi="Times New Roman" w:cs="Times New Roman"/>
          <w:b/>
          <w:color w:val="auto"/>
          <w:sz w:val="24"/>
          <w:szCs w:val="24"/>
        </w:rPr>
        <w:t>3</w:t>
      </w:r>
      <w:r w:rsidR="005737B2" w:rsidRPr="00043F43">
        <w:rPr>
          <w:rFonts w:ascii="Times New Roman" w:hAnsi="Times New Roman" w:cs="Times New Roman"/>
          <w:b/>
          <w:color w:val="auto"/>
          <w:sz w:val="24"/>
          <w:szCs w:val="24"/>
        </w:rPr>
        <w:t>.2 Provjera postupka prikupljanja ponuda</w:t>
      </w:r>
      <w:bookmarkEnd w:id="90"/>
      <w:r w:rsidR="005737B2" w:rsidRPr="00043F43">
        <w:rPr>
          <w:rFonts w:ascii="Times New Roman" w:hAnsi="Times New Roman" w:cs="Times New Roman"/>
          <w:b/>
          <w:color w:val="auto"/>
          <w:sz w:val="24"/>
          <w:szCs w:val="24"/>
        </w:rPr>
        <w:t xml:space="preserve"> i opravdanosti troškova</w:t>
      </w:r>
      <w:bookmarkEnd w:id="91"/>
      <w:bookmarkEnd w:id="92"/>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Korisnik može provesti postupak nabave u bilo kojem trenutku od objave natječaja do podnošenja drugog dijela zahtjeva za potporu. </w:t>
      </w:r>
    </w:p>
    <w:p w:rsidR="005737B2" w:rsidRPr="00043F43" w:rsidRDefault="005737B2" w:rsidP="005737B2">
      <w:pPr>
        <w:shd w:val="clear" w:color="auto" w:fill="FFFFFF"/>
        <w:spacing w:after="240" w:line="240" w:lineRule="auto"/>
        <w:jc w:val="both"/>
        <w:rPr>
          <w:rFonts w:ascii="Times New Roman" w:eastAsia="Calibri" w:hAnsi="Times New Roman" w:cs="Times New Roman"/>
          <w:sz w:val="24"/>
          <w:szCs w:val="24"/>
        </w:rPr>
      </w:pPr>
      <w:r w:rsidRPr="00043F43">
        <w:rPr>
          <w:rFonts w:ascii="Times New Roman" w:eastAsia="Calibri" w:hAnsi="Times New Roman" w:cs="Times New Roman"/>
          <w:sz w:val="24"/>
          <w:szCs w:val="24"/>
        </w:rPr>
        <w:t xml:space="preserve">Korisnik podnosi drugi dio zahtjeva za potporu i dostavlja dokumentaciju o provedenoj nabavi iz </w:t>
      </w:r>
      <w:r w:rsidR="00AE455A">
        <w:rPr>
          <w:rFonts w:ascii="Times New Roman" w:eastAsia="Calibri" w:hAnsi="Times New Roman" w:cs="Times New Roman"/>
          <w:sz w:val="24"/>
          <w:szCs w:val="24"/>
        </w:rPr>
        <w:t xml:space="preserve">Priloga 7 </w:t>
      </w:r>
      <w:r w:rsidRPr="00043F43">
        <w:rPr>
          <w:rFonts w:ascii="Times New Roman" w:eastAsia="Calibri" w:hAnsi="Times New Roman" w:cs="Times New Roman"/>
          <w:sz w:val="24"/>
          <w:szCs w:val="24"/>
        </w:rPr>
        <w:t>ovog</w:t>
      </w:r>
      <w:r w:rsidR="00AE455A">
        <w:rPr>
          <w:rFonts w:ascii="Times New Roman" w:eastAsia="Calibri" w:hAnsi="Times New Roman" w:cs="Times New Roman"/>
          <w:sz w:val="24"/>
          <w:szCs w:val="24"/>
        </w:rPr>
        <w:t>a</w:t>
      </w:r>
      <w:r w:rsidRPr="00043F43">
        <w:rPr>
          <w:rFonts w:ascii="Times New Roman" w:eastAsia="Calibri" w:hAnsi="Times New Roman" w:cs="Times New Roman"/>
          <w:sz w:val="24"/>
          <w:szCs w:val="24"/>
        </w:rPr>
        <w:t xml:space="preserve"> Natječaja nakon isteka roka određenog u Pozivu/pozivima na prikupljanje ponuda. Rok ne može biti kraći od 14 dana od objave Poziva za prikupljanje ponuda, a ako korisnik za neki trošak podnese drugi dio zahtjeva za potporu prije isteka roka određenog u Pozivu za prikupljanje ponuda taj trošak neće biti odobren.</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Agencija za plaćanja provjerava cijene u odabranim ponudama na način da ih uspoređuje s maksimalnim iznosima troškova</w:t>
      </w:r>
      <w:r w:rsidR="005465C9">
        <w:rPr>
          <w:rFonts w:ascii="Times New Roman" w:eastAsia="Times New Roman" w:hAnsi="Times New Roman" w:cs="Times New Roman"/>
          <w:sz w:val="24"/>
          <w:szCs w:val="24"/>
          <w:lang w:eastAsia="ar-SA"/>
        </w:rPr>
        <w:t xml:space="preserve"> iz </w:t>
      </w:r>
      <w:r w:rsidRPr="00043F43">
        <w:rPr>
          <w:rFonts w:ascii="Times New Roman" w:eastAsia="Times New Roman" w:hAnsi="Times New Roman" w:cs="Times New Roman"/>
          <w:sz w:val="24"/>
          <w:szCs w:val="24"/>
          <w:lang w:eastAsia="ar-SA"/>
        </w:rPr>
        <w:t>Prilog</w:t>
      </w:r>
      <w:r w:rsidR="005465C9">
        <w:rPr>
          <w:rFonts w:ascii="Times New Roman" w:eastAsia="Times New Roman" w:hAnsi="Times New Roman" w:cs="Times New Roman"/>
          <w:sz w:val="24"/>
          <w:szCs w:val="24"/>
          <w:lang w:eastAsia="ar-SA"/>
        </w:rPr>
        <w:t>a</w:t>
      </w:r>
      <w:r w:rsidRPr="00043F43">
        <w:rPr>
          <w:rFonts w:ascii="Times New Roman" w:eastAsia="Times New Roman" w:hAnsi="Times New Roman" w:cs="Times New Roman"/>
          <w:sz w:val="24"/>
          <w:szCs w:val="24"/>
          <w:lang w:eastAsia="ar-SA"/>
        </w:rPr>
        <w:t xml:space="preserve"> 14</w:t>
      </w:r>
      <w:r w:rsidR="007E6800">
        <w:rPr>
          <w:rFonts w:ascii="Times New Roman" w:eastAsia="Times New Roman" w:hAnsi="Times New Roman" w:cs="Times New Roman"/>
          <w:sz w:val="24"/>
          <w:szCs w:val="24"/>
          <w:lang w:eastAsia="ar-SA"/>
        </w:rPr>
        <w:t>.</w:t>
      </w:r>
      <w:r w:rsidR="005465C9">
        <w:rPr>
          <w:rFonts w:ascii="Times New Roman" w:eastAsia="Times New Roman" w:hAnsi="Times New Roman" w:cs="Times New Roman"/>
          <w:sz w:val="24"/>
          <w:szCs w:val="24"/>
          <w:lang w:eastAsia="ar-SA"/>
        </w:rPr>
        <w:t xml:space="preserve"> ovoga Natječaja</w:t>
      </w:r>
      <w:r w:rsidRPr="00043F43">
        <w:rPr>
          <w:rFonts w:ascii="Times New Roman" w:eastAsia="Times New Roman" w:hAnsi="Times New Roman" w:cs="Times New Roman"/>
          <w:sz w:val="24"/>
          <w:szCs w:val="24"/>
          <w:lang w:eastAsia="ar-SA"/>
        </w:rPr>
        <w:t xml:space="preserve">,  referentnim cijenama </w:t>
      </w:r>
      <w:r w:rsidRPr="00043F43">
        <w:rPr>
          <w:rFonts w:ascii="Times New Roman" w:hAnsi="Times New Roman" w:cs="Times New Roman"/>
          <w:sz w:val="24"/>
          <w:szCs w:val="24"/>
        </w:rPr>
        <w:t>ili cijenama iz drugih dostupnih izvora</w:t>
      </w:r>
      <w:r w:rsidRPr="00043F43">
        <w:rPr>
          <w:rFonts w:ascii="Times New Roman" w:eastAsia="Calibri" w:hAnsi="Times New Roman" w:cs="Times New Roman"/>
          <w:sz w:val="24"/>
          <w:szCs w:val="24"/>
        </w:rPr>
        <w:t>, osim općih troškova</w:t>
      </w:r>
      <w:r w:rsidRPr="00043F43">
        <w:rPr>
          <w:rFonts w:ascii="Times New Roman" w:eastAsia="Times New Roman" w:hAnsi="Times New Roman" w:cs="Times New Roman"/>
          <w:sz w:val="24"/>
          <w:szCs w:val="24"/>
          <w:lang w:eastAsia="ar-SA"/>
        </w:rPr>
        <w:t>.</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 xml:space="preserve">Utvrdi li se odstupanje cijena iz dostavljenih ponuda od maksimalnih iznosa troškova </w:t>
      </w:r>
      <w:r w:rsidR="005465C9">
        <w:rPr>
          <w:rFonts w:ascii="Times New Roman" w:eastAsia="Times New Roman" w:hAnsi="Times New Roman" w:cs="Times New Roman"/>
          <w:sz w:val="24"/>
          <w:szCs w:val="24"/>
          <w:lang w:eastAsia="ar-SA"/>
        </w:rPr>
        <w:t xml:space="preserve">iz </w:t>
      </w:r>
      <w:r w:rsidRPr="00043F43">
        <w:rPr>
          <w:rFonts w:ascii="Times New Roman" w:eastAsia="Times New Roman" w:hAnsi="Times New Roman" w:cs="Times New Roman"/>
          <w:sz w:val="24"/>
          <w:szCs w:val="24"/>
          <w:lang w:eastAsia="ar-SA"/>
        </w:rPr>
        <w:t>Prilog</w:t>
      </w:r>
      <w:r w:rsidR="005465C9">
        <w:rPr>
          <w:rFonts w:ascii="Times New Roman" w:eastAsia="Times New Roman" w:hAnsi="Times New Roman" w:cs="Times New Roman"/>
          <w:sz w:val="24"/>
          <w:szCs w:val="24"/>
          <w:lang w:eastAsia="ar-SA"/>
        </w:rPr>
        <w:t>a</w:t>
      </w:r>
      <w:r w:rsidRPr="00043F43">
        <w:rPr>
          <w:rFonts w:ascii="Times New Roman" w:eastAsia="Times New Roman" w:hAnsi="Times New Roman" w:cs="Times New Roman"/>
          <w:sz w:val="24"/>
          <w:szCs w:val="24"/>
          <w:lang w:eastAsia="ar-SA"/>
        </w:rPr>
        <w:t xml:space="preserve"> 14</w:t>
      </w:r>
      <w:r w:rsidR="007E6800">
        <w:rPr>
          <w:rFonts w:ascii="Times New Roman" w:eastAsia="Times New Roman" w:hAnsi="Times New Roman" w:cs="Times New Roman"/>
          <w:sz w:val="24"/>
          <w:szCs w:val="24"/>
          <w:lang w:eastAsia="ar-SA"/>
        </w:rPr>
        <w:t>.</w:t>
      </w:r>
      <w:r w:rsidR="005465C9">
        <w:rPr>
          <w:rFonts w:ascii="Times New Roman" w:eastAsia="Times New Roman" w:hAnsi="Times New Roman" w:cs="Times New Roman"/>
          <w:sz w:val="24"/>
          <w:szCs w:val="24"/>
          <w:lang w:eastAsia="ar-SA"/>
        </w:rPr>
        <w:t xml:space="preserve"> ovoga Natječaja</w:t>
      </w:r>
      <w:r w:rsidRPr="00043F43">
        <w:rPr>
          <w:rFonts w:ascii="Times New Roman" w:eastAsia="Times New Roman" w:hAnsi="Times New Roman" w:cs="Times New Roman"/>
          <w:sz w:val="24"/>
          <w:szCs w:val="24"/>
          <w:lang w:eastAsia="ar-SA"/>
        </w:rPr>
        <w:t>, referentnih cijena i cijena iz drugih dostupnih izvora, Agencija za plaćanja može umanjiti iznos potpore.</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 xml:space="preserve">Ako se prilikom kontrole dokumentacije utvrdi da korisnik nije poštivao Uputu za prikupljanje ponuda i provođenje postupaka jednostavne nabave, Agencija za plaćanja može primijeniti financijske ispravke </w:t>
      </w:r>
      <w:r w:rsidR="002C2498">
        <w:rPr>
          <w:rFonts w:ascii="Times New Roman" w:eastAsia="Times New Roman" w:hAnsi="Times New Roman" w:cs="Times New Roman"/>
          <w:sz w:val="24"/>
          <w:szCs w:val="24"/>
          <w:lang w:eastAsia="ar-SA"/>
        </w:rPr>
        <w:t>u skladu sa</w:t>
      </w:r>
      <w:r w:rsidRPr="00043F43">
        <w:rPr>
          <w:rFonts w:ascii="Times New Roman" w:eastAsia="Times New Roman" w:hAnsi="Times New Roman" w:cs="Times New Roman"/>
          <w:sz w:val="24"/>
          <w:szCs w:val="24"/>
          <w:lang w:eastAsia="ar-SA"/>
        </w:rPr>
        <w:t xml:space="preserve"> Smjernicama za utvrđivanje financijskih ispravaka koje se </w:t>
      </w:r>
      <w:r w:rsidRPr="00043F43">
        <w:rPr>
          <w:rFonts w:ascii="Times New Roman" w:eastAsia="Times New Roman" w:hAnsi="Times New Roman" w:cs="Times New Roman"/>
          <w:sz w:val="24"/>
          <w:szCs w:val="24"/>
          <w:lang w:eastAsia="ar-SA"/>
        </w:rPr>
        <w:lastRenderedPageBreak/>
        <w:t>primjenjuju temeljem odluke Komisije od 19.12.2013. o određivanju i odobrenju smjernica za utvrđivanje financijskih ispravaka koje u slučaju nepoštovanja pravila o javnoj nabavi Komisija primjenjuje na izdatke koje u okviru podijeljenog upravljanja financira Unija.</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Agencija za plaćanja nije nadležna za odabir ponuda te eventualne sporove između korisnika i ponuditelja.</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Tijekom administrativne kontrole Agencija za plaćanja može zatražiti izvode o vlasničkoj strukturi ponuditelja ukoliko se radi o ponuditelju iz inozemstva. Na zahtjev Agencije za plaćanja korisnik je dužan dostaviti važeći dokument koji dokazuje vlasničku strukturu, ne stariji od šest mjeseci na dan dostave.</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Tijekom administrativne kontrole Agencija za plaćanja može zatražiti izvode o vlasničkoj i/ili upravljačkoj strukturi korisnika i poduzetnika koji su u partnerskom i/ili povezanom odnosu s korisnikom. Na zahtjev Agencije za plaćanja korisnik je dužan dostaviti traženi dokument.</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Ako je ponuditelj roba, radova i usluga iz inozemstva, ponude i izvodi o vlasničkoj strukturi ponuditelja moraju biti na hrvatskom ili engleskom jeziku. Ukoliko je korisnik prikupio ponude i izvode o vlasničkoj strukturi na jeziku koji nije hrvatski ili engleski, korisnik mora priložiti i ovjereni prijevod sudskog tumača navedenih dokumenata na hrvatski jezik.</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 xml:space="preserve">Ako je potrebno tražiti dodatna obrazloženja vezano uz provedeni postupak prikupljanja ponuda ili ukoliko je potrebno ponoviti postupak prikupljanja ponuda Agencija za plaćanja će korisniku dostaviti zahtjev za </w:t>
      </w:r>
      <w:r w:rsidR="00B865E1">
        <w:rPr>
          <w:rFonts w:ascii="Times New Roman" w:eastAsia="Times New Roman" w:hAnsi="Times New Roman" w:cs="Times New Roman"/>
          <w:sz w:val="24"/>
          <w:szCs w:val="24"/>
          <w:lang w:eastAsia="ar-SA"/>
        </w:rPr>
        <w:t>D</w:t>
      </w:r>
      <w:r w:rsidRPr="00043F43">
        <w:rPr>
          <w:rFonts w:ascii="Times New Roman" w:eastAsia="Times New Roman" w:hAnsi="Times New Roman" w:cs="Times New Roman"/>
          <w:sz w:val="24"/>
          <w:szCs w:val="24"/>
          <w:lang w:eastAsia="ar-SA"/>
        </w:rPr>
        <w:t>/</w:t>
      </w:r>
      <w:r w:rsidR="00B865E1">
        <w:rPr>
          <w:rFonts w:ascii="Times New Roman" w:eastAsia="Times New Roman" w:hAnsi="Times New Roman" w:cs="Times New Roman"/>
          <w:sz w:val="24"/>
          <w:szCs w:val="24"/>
          <w:lang w:eastAsia="ar-SA"/>
        </w:rPr>
        <w:t>O</w:t>
      </w:r>
      <w:r w:rsidRPr="00043F43">
        <w:rPr>
          <w:rFonts w:ascii="Times New Roman" w:eastAsia="Times New Roman" w:hAnsi="Times New Roman" w:cs="Times New Roman"/>
          <w:sz w:val="24"/>
          <w:szCs w:val="24"/>
          <w:lang w:eastAsia="ar-SA"/>
        </w:rPr>
        <w:t>/</w:t>
      </w:r>
      <w:r w:rsidR="00B865E1">
        <w:rPr>
          <w:rFonts w:ascii="Times New Roman" w:eastAsia="Times New Roman" w:hAnsi="Times New Roman" w:cs="Times New Roman"/>
          <w:sz w:val="24"/>
          <w:szCs w:val="24"/>
          <w:lang w:eastAsia="ar-SA"/>
        </w:rPr>
        <w:t>I</w:t>
      </w:r>
      <w:r w:rsidRPr="00043F43">
        <w:rPr>
          <w:rFonts w:ascii="Times New Roman" w:eastAsia="Times New Roman" w:hAnsi="Times New Roman" w:cs="Times New Roman"/>
          <w:sz w:val="24"/>
          <w:szCs w:val="24"/>
          <w:lang w:eastAsia="ar-SA"/>
        </w:rPr>
        <w:t xml:space="preserve"> putem elektroničke pošte.</w:t>
      </w:r>
    </w:p>
    <w:p w:rsidR="005737B2" w:rsidRPr="00043F43" w:rsidRDefault="005737B2" w:rsidP="005737B2">
      <w:pPr>
        <w:shd w:val="clear" w:color="auto" w:fill="FFFFFF"/>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Korisnik je dužan dostaviti dokumentaciju traženu putem zahtjeva za D/O/I putem elektroničke pošte u roku od pet dana od dana slanja zahtjeva za D/O/I od strane Agencije za plaćanja, osim u slučaju ponavljanja postupka prikupljanja ponuda kada je rok 30 dana.</w:t>
      </w:r>
    </w:p>
    <w:p w:rsidR="005737B2" w:rsidRPr="00043F43" w:rsidRDefault="005737B2" w:rsidP="005737B2">
      <w:pPr>
        <w:shd w:val="clear" w:color="auto" w:fill="FFFFFF" w:themeFill="background1"/>
        <w:spacing w:after="240" w:line="240" w:lineRule="auto"/>
        <w:contextualSpacing/>
        <w:jc w:val="both"/>
        <w:rPr>
          <w:rFonts w:ascii="Times New Roman" w:hAnsi="Times New Roman" w:cs="Times New Roman"/>
          <w:b/>
          <w:bCs/>
          <w:sz w:val="24"/>
          <w:szCs w:val="24"/>
          <w:highlight w:val="yellow"/>
          <w:u w:val="single"/>
          <w:lang w:eastAsia="zh-CN"/>
        </w:rPr>
      </w:pPr>
    </w:p>
    <w:p w:rsidR="005737B2" w:rsidRPr="00043F43" w:rsidRDefault="00843080" w:rsidP="005737B2">
      <w:pPr>
        <w:pStyle w:val="Heading2"/>
        <w:spacing w:before="0" w:after="240" w:line="240" w:lineRule="auto"/>
        <w:rPr>
          <w:rFonts w:ascii="Times New Roman" w:hAnsi="Times New Roman" w:cs="Times New Roman"/>
          <w:b/>
          <w:color w:val="auto"/>
          <w:sz w:val="24"/>
          <w:szCs w:val="24"/>
        </w:rPr>
      </w:pPr>
      <w:bookmarkStart w:id="93" w:name="_Toc489617650"/>
      <w:bookmarkStart w:id="94" w:name="_Toc516053436"/>
      <w:bookmarkStart w:id="95" w:name="_Toc516242771"/>
      <w:r w:rsidRPr="00043F43">
        <w:rPr>
          <w:rFonts w:ascii="Times New Roman" w:hAnsi="Times New Roman" w:cs="Times New Roman"/>
          <w:b/>
          <w:color w:val="auto"/>
          <w:sz w:val="24"/>
          <w:szCs w:val="24"/>
        </w:rPr>
        <w:t>1</w:t>
      </w:r>
      <w:r>
        <w:rPr>
          <w:rFonts w:ascii="Times New Roman" w:hAnsi="Times New Roman" w:cs="Times New Roman"/>
          <w:b/>
          <w:color w:val="auto"/>
          <w:sz w:val="24"/>
          <w:szCs w:val="24"/>
        </w:rPr>
        <w:t>3</w:t>
      </w:r>
      <w:r w:rsidR="005737B2" w:rsidRPr="00043F43">
        <w:rPr>
          <w:rFonts w:ascii="Times New Roman" w:hAnsi="Times New Roman" w:cs="Times New Roman"/>
          <w:b/>
          <w:color w:val="auto"/>
          <w:sz w:val="24"/>
          <w:szCs w:val="24"/>
        </w:rPr>
        <w:t>.3 Provjera postupka javne nabave</w:t>
      </w:r>
      <w:bookmarkEnd w:id="93"/>
      <w:bookmarkEnd w:id="94"/>
      <w:bookmarkEnd w:id="95"/>
    </w:p>
    <w:p w:rsidR="005737B2" w:rsidRPr="00043F43" w:rsidRDefault="005737B2" w:rsidP="005737B2">
      <w:pPr>
        <w:shd w:val="clear" w:color="auto" w:fill="FFFFFF"/>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Postupak javne nabave kontrolira se u sljedećim fazama: </w:t>
      </w:r>
    </w:p>
    <w:p w:rsidR="005737B2" w:rsidRPr="00043F43" w:rsidRDefault="005737B2" w:rsidP="005737B2">
      <w:pPr>
        <w:pStyle w:val="ListParagraph"/>
        <w:numPr>
          <w:ilvl w:val="0"/>
          <w:numId w:val="9"/>
        </w:numPr>
        <w:shd w:val="clear" w:color="auto" w:fill="FFFFFF"/>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nakon dovršetka postupka javne nabave </w:t>
      </w:r>
    </w:p>
    <w:p w:rsidR="005737B2" w:rsidRPr="00043F43" w:rsidRDefault="005737B2" w:rsidP="005737B2">
      <w:pPr>
        <w:pStyle w:val="ListParagraph"/>
        <w:numPr>
          <w:ilvl w:val="0"/>
          <w:numId w:val="9"/>
        </w:numPr>
        <w:shd w:val="clear" w:color="auto" w:fill="FFFFFF"/>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prilikom postupanja po zahtjevu za isplatu.</w:t>
      </w:r>
    </w:p>
    <w:p w:rsidR="005737B2" w:rsidRPr="00043F43" w:rsidRDefault="005737B2" w:rsidP="005737B2">
      <w:pPr>
        <w:pStyle w:val="ListParagraph"/>
        <w:shd w:val="clear" w:color="auto" w:fill="FFFFFF"/>
        <w:spacing w:after="240" w:line="240" w:lineRule="auto"/>
        <w:jc w:val="both"/>
        <w:rPr>
          <w:rFonts w:ascii="Times New Roman" w:hAnsi="Times New Roman" w:cs="Times New Roman"/>
          <w:sz w:val="24"/>
          <w:szCs w:val="24"/>
        </w:rPr>
      </w:pPr>
    </w:p>
    <w:p w:rsidR="005737B2" w:rsidRPr="002A289B" w:rsidRDefault="00843080" w:rsidP="002A289B">
      <w:pPr>
        <w:pStyle w:val="Heading3"/>
      </w:pPr>
      <w:bookmarkStart w:id="96" w:name="_Toc489617652"/>
      <w:bookmarkStart w:id="97" w:name="_Toc516053437"/>
      <w:bookmarkStart w:id="98" w:name="_Toc516242772"/>
      <w:r w:rsidRPr="002A289B">
        <w:t>13</w:t>
      </w:r>
      <w:r w:rsidR="005737B2" w:rsidRPr="002A289B">
        <w:t>.3.1. Provjera dokumentacije iz provedenog postupka javne nabave</w:t>
      </w:r>
      <w:bookmarkEnd w:id="96"/>
      <w:bookmarkEnd w:id="97"/>
      <w:bookmarkEnd w:id="98"/>
    </w:p>
    <w:p w:rsidR="005737B2" w:rsidRPr="00043F43" w:rsidRDefault="005737B2" w:rsidP="005737B2">
      <w:pPr>
        <w:spacing w:after="240" w:line="240" w:lineRule="auto"/>
        <w:jc w:val="both"/>
        <w:rPr>
          <w:rFonts w:ascii="Times New Roman" w:hAnsi="Times New Roman" w:cs="Times New Roman"/>
          <w:sz w:val="24"/>
          <w:szCs w:val="24"/>
          <w:lang w:eastAsia="zh-CN"/>
        </w:rPr>
      </w:pPr>
      <w:r w:rsidRPr="00043F43">
        <w:rPr>
          <w:rFonts w:ascii="Times New Roman" w:hAnsi="Times New Roman" w:cs="Times New Roman"/>
          <w:sz w:val="24"/>
          <w:szCs w:val="24"/>
          <w:lang w:eastAsia="zh-CN"/>
        </w:rPr>
        <w:t xml:space="preserve">Nakon provedenog postupka javne nabave te najkasnije u roku od 8 mjeseci od sklapanja ugovora o financiranju, korisnik dostavlja svu dokumentaciju iz provedenog postupka javne nabave na administrativnu kontrolu. </w:t>
      </w:r>
    </w:p>
    <w:p w:rsidR="005737B2" w:rsidRPr="00043F43" w:rsidRDefault="005737B2" w:rsidP="005737B2">
      <w:pPr>
        <w:spacing w:after="240" w:line="240" w:lineRule="auto"/>
        <w:jc w:val="both"/>
        <w:rPr>
          <w:rFonts w:ascii="Times New Roman" w:hAnsi="Times New Roman" w:cs="Times New Roman"/>
          <w:sz w:val="24"/>
          <w:szCs w:val="24"/>
          <w:lang w:eastAsia="zh-CN"/>
        </w:rPr>
      </w:pPr>
      <w:r w:rsidRPr="00043F43">
        <w:rPr>
          <w:rFonts w:ascii="Times New Roman" w:hAnsi="Times New Roman" w:cs="Times New Roman"/>
          <w:sz w:val="24"/>
          <w:szCs w:val="24"/>
          <w:lang w:eastAsia="zh-CN"/>
        </w:rPr>
        <w:t xml:space="preserve">Administrativna kontrola se odvija u dvije faze: </w:t>
      </w:r>
    </w:p>
    <w:p w:rsidR="005737B2" w:rsidRPr="00043F43" w:rsidRDefault="005737B2" w:rsidP="005737B2">
      <w:pPr>
        <w:pStyle w:val="Default"/>
        <w:numPr>
          <w:ilvl w:val="0"/>
          <w:numId w:val="8"/>
        </w:numPr>
        <w:spacing w:after="240"/>
        <w:jc w:val="both"/>
        <w:rPr>
          <w:rFonts w:ascii="Times New Roman" w:hAnsi="Times New Roman" w:cs="Times New Roman"/>
          <w:color w:val="auto"/>
        </w:rPr>
      </w:pPr>
      <w:r w:rsidRPr="00043F43">
        <w:rPr>
          <w:rFonts w:ascii="Times New Roman" w:hAnsi="Times New Roman" w:cs="Times New Roman"/>
          <w:color w:val="auto"/>
        </w:rPr>
        <w:t>faza provjere kompletnosti: moguće je korisniku uputiti zahtjev za dopunu/obrazloženje te</w:t>
      </w:r>
    </w:p>
    <w:p w:rsidR="005737B2" w:rsidRPr="00043F43" w:rsidRDefault="005737B2" w:rsidP="005737B2">
      <w:pPr>
        <w:pStyle w:val="Default"/>
        <w:numPr>
          <w:ilvl w:val="0"/>
          <w:numId w:val="8"/>
        </w:numPr>
        <w:spacing w:after="240"/>
        <w:jc w:val="both"/>
        <w:rPr>
          <w:rFonts w:ascii="Times New Roman" w:hAnsi="Times New Roman" w:cs="Times New Roman"/>
          <w:color w:val="auto"/>
        </w:rPr>
      </w:pPr>
      <w:r w:rsidRPr="00043F43">
        <w:rPr>
          <w:rFonts w:ascii="Times New Roman" w:hAnsi="Times New Roman" w:cs="Times New Roman"/>
          <w:color w:val="auto"/>
        </w:rPr>
        <w:lastRenderedPageBreak/>
        <w:t>faza u kojoj se provjerava točnost i usklađenost dostavljene dokumentacije: moguće je korisniku uputiti zahtjev za obrazloženje/ispravak</w:t>
      </w:r>
      <w:r w:rsidR="00F51BBB">
        <w:rPr>
          <w:rFonts w:ascii="Times New Roman" w:hAnsi="Times New Roman" w:cs="Times New Roman"/>
          <w:color w:val="auto"/>
        </w:rPr>
        <w:t>.</w:t>
      </w:r>
      <w:r w:rsidRPr="00043F43">
        <w:rPr>
          <w:rFonts w:ascii="Times New Roman" w:hAnsi="Times New Roman" w:cs="Times New Roman"/>
          <w:color w:val="auto"/>
        </w:rPr>
        <w:t xml:space="preserve"> </w:t>
      </w:r>
    </w:p>
    <w:p w:rsidR="005737B2" w:rsidRPr="00043F43" w:rsidRDefault="005737B2" w:rsidP="00F51BBB">
      <w:pPr>
        <w:spacing w:after="0" w:line="240" w:lineRule="auto"/>
        <w:jc w:val="both"/>
        <w:rPr>
          <w:rFonts w:ascii="Times New Roman" w:hAnsi="Times New Roman" w:cs="Times New Roman"/>
          <w:b/>
          <w:i/>
          <w:sz w:val="24"/>
          <w:szCs w:val="24"/>
          <w:u w:val="single"/>
          <w:lang w:eastAsia="zh-CN"/>
        </w:rPr>
      </w:pPr>
      <w:r w:rsidRPr="00043F43">
        <w:rPr>
          <w:rFonts w:ascii="Times New Roman" w:hAnsi="Times New Roman" w:cs="Times New Roman"/>
          <w:sz w:val="24"/>
          <w:szCs w:val="24"/>
          <w:lang w:eastAsia="zh-CN"/>
        </w:rPr>
        <w:t xml:space="preserve">U slučaju potrebe za dopunom/obrazloženjem/ispravkom korisniku se šalje zahtjev </w:t>
      </w:r>
      <w:r w:rsidR="00E16F81">
        <w:rPr>
          <w:rFonts w:ascii="Times New Roman" w:hAnsi="Times New Roman" w:cs="Times New Roman"/>
          <w:sz w:val="24"/>
          <w:szCs w:val="24"/>
          <w:lang w:eastAsia="zh-CN"/>
        </w:rPr>
        <w:t xml:space="preserve">za D/O/I </w:t>
      </w:r>
      <w:r w:rsidR="005F06D7">
        <w:rPr>
          <w:rFonts w:ascii="Times New Roman" w:hAnsi="Times New Roman" w:cs="Times New Roman"/>
          <w:sz w:val="24"/>
          <w:szCs w:val="24"/>
          <w:lang w:eastAsia="zh-CN"/>
        </w:rPr>
        <w:t xml:space="preserve">putem elektroničke pošte </w:t>
      </w:r>
      <w:r w:rsidRPr="00043F43">
        <w:rPr>
          <w:rFonts w:ascii="Times New Roman" w:hAnsi="Times New Roman" w:cs="Times New Roman"/>
          <w:sz w:val="24"/>
          <w:szCs w:val="24"/>
          <w:lang w:eastAsia="zh-CN"/>
        </w:rPr>
        <w:t xml:space="preserve">temeljem kojeg korisnik dopunjuje/obrazlaže/ispravlja dostavljenu dokumentaciju te odgovor ponovno dostavlja u Agenciju </w:t>
      </w:r>
      <w:r w:rsidR="005F06D7">
        <w:rPr>
          <w:rFonts w:ascii="Times New Roman" w:hAnsi="Times New Roman" w:cs="Times New Roman"/>
          <w:sz w:val="24"/>
          <w:szCs w:val="24"/>
          <w:lang w:eastAsia="zh-CN"/>
        </w:rPr>
        <w:t xml:space="preserve">za plaćanja </w:t>
      </w:r>
      <w:r w:rsidRPr="00043F43">
        <w:rPr>
          <w:rFonts w:ascii="Times New Roman" w:hAnsi="Times New Roman" w:cs="Times New Roman"/>
          <w:sz w:val="24"/>
          <w:szCs w:val="24"/>
          <w:lang w:eastAsia="zh-CN"/>
        </w:rPr>
        <w:t>na kontrolu</w:t>
      </w:r>
      <w:r w:rsidR="005F06D7">
        <w:rPr>
          <w:rFonts w:ascii="Times New Roman" w:hAnsi="Times New Roman" w:cs="Times New Roman"/>
          <w:sz w:val="24"/>
          <w:szCs w:val="24"/>
          <w:lang w:eastAsia="zh-CN"/>
        </w:rPr>
        <w:t xml:space="preserve"> </w:t>
      </w:r>
      <w:r w:rsidR="005F06D7" w:rsidRPr="00A02FDA">
        <w:rPr>
          <w:rFonts w:ascii="Times New Roman" w:hAnsi="Times New Roman" w:cs="Times New Roman"/>
          <w:sz w:val="24"/>
          <w:szCs w:val="24"/>
        </w:rPr>
        <w:t xml:space="preserve">putem elektroničke pošte u roku od </w:t>
      </w:r>
      <w:r w:rsidR="005F06D7" w:rsidRPr="007E2AE2">
        <w:rPr>
          <w:rFonts w:ascii="Times New Roman" w:hAnsi="Times New Roman" w:cs="Times New Roman"/>
          <w:sz w:val="24"/>
          <w:szCs w:val="24"/>
        </w:rPr>
        <w:t>pet</w:t>
      </w:r>
      <w:r w:rsidR="005F06D7">
        <w:rPr>
          <w:rFonts w:ascii="Times New Roman" w:hAnsi="Times New Roman" w:cs="Times New Roman"/>
          <w:sz w:val="24"/>
          <w:szCs w:val="24"/>
        </w:rPr>
        <w:t xml:space="preserve"> dana</w:t>
      </w:r>
      <w:r w:rsidR="005F06D7" w:rsidRPr="00A02FDA">
        <w:rPr>
          <w:rFonts w:ascii="Times New Roman" w:hAnsi="Times New Roman" w:cs="Times New Roman"/>
          <w:sz w:val="24"/>
          <w:szCs w:val="24"/>
        </w:rPr>
        <w:t xml:space="preserve"> od dana zaprimanja zahtjeva za D/O/I</w:t>
      </w:r>
      <w:r w:rsidRPr="00043F43">
        <w:rPr>
          <w:rFonts w:ascii="Times New Roman" w:hAnsi="Times New Roman" w:cs="Times New Roman"/>
          <w:sz w:val="24"/>
          <w:szCs w:val="24"/>
          <w:lang w:eastAsia="zh-CN"/>
        </w:rPr>
        <w:t>.</w:t>
      </w:r>
      <w:r w:rsidRPr="00043F43">
        <w:rPr>
          <w:rFonts w:ascii="Times New Roman" w:hAnsi="Times New Roman" w:cs="Times New Roman"/>
          <w:b/>
          <w:i/>
          <w:sz w:val="24"/>
          <w:szCs w:val="24"/>
          <w:u w:val="single"/>
          <w:lang w:eastAsia="zh-CN"/>
        </w:rPr>
        <w:t xml:space="preserve"> </w:t>
      </w:r>
    </w:p>
    <w:p w:rsidR="005737B2" w:rsidRPr="00043F43" w:rsidRDefault="005737B2" w:rsidP="00F51BBB">
      <w:pPr>
        <w:spacing w:after="0" w:line="240" w:lineRule="auto"/>
        <w:jc w:val="both"/>
        <w:rPr>
          <w:rFonts w:ascii="Times New Roman" w:hAnsi="Times New Roman" w:cs="Times New Roman"/>
          <w:b/>
          <w:i/>
          <w:sz w:val="24"/>
          <w:szCs w:val="24"/>
          <w:u w:val="single"/>
          <w:lang w:eastAsia="zh-CN"/>
        </w:rPr>
      </w:pPr>
    </w:p>
    <w:p w:rsidR="005737B2" w:rsidRPr="00043F43" w:rsidRDefault="00843080" w:rsidP="00911618">
      <w:pPr>
        <w:pStyle w:val="Heading3"/>
      </w:pPr>
      <w:bookmarkStart w:id="99" w:name="_Toc489617653"/>
      <w:bookmarkStart w:id="100" w:name="_Toc516053438"/>
      <w:bookmarkStart w:id="101" w:name="_Toc516242773"/>
      <w:r w:rsidRPr="00043F43">
        <w:t>1</w:t>
      </w:r>
      <w:r>
        <w:t>3</w:t>
      </w:r>
      <w:r w:rsidR="005737B2" w:rsidRPr="00043F43">
        <w:t>.3.2. Administrativna kontrola dokumentacije iz postupka javne nabave prilikom postupanja po zahtjevu za isplatu</w:t>
      </w:r>
      <w:bookmarkEnd w:id="99"/>
      <w:bookmarkEnd w:id="100"/>
      <w:bookmarkEnd w:id="101"/>
      <w:r w:rsidR="005737B2" w:rsidRPr="00043F43">
        <w:t xml:space="preserve"> </w:t>
      </w:r>
    </w:p>
    <w:p w:rsidR="005737B2" w:rsidRPr="00043F43" w:rsidRDefault="005737B2" w:rsidP="005737B2">
      <w:pPr>
        <w:spacing w:after="240" w:line="240" w:lineRule="auto"/>
        <w:jc w:val="both"/>
        <w:rPr>
          <w:rFonts w:ascii="Times New Roman" w:hAnsi="Times New Roman" w:cs="Times New Roman"/>
          <w:sz w:val="24"/>
          <w:szCs w:val="24"/>
          <w:lang w:eastAsia="zh-CN"/>
        </w:rPr>
      </w:pPr>
      <w:r w:rsidRPr="00043F43">
        <w:rPr>
          <w:rFonts w:ascii="Times New Roman" w:hAnsi="Times New Roman" w:cs="Times New Roman"/>
          <w:sz w:val="24"/>
          <w:szCs w:val="24"/>
          <w:lang w:eastAsia="zh-CN"/>
        </w:rPr>
        <w:t xml:space="preserve">U fazi dostave zahtjeva za isplatu korisnik dostavlja i dokumentaciju koja je vezana uz provedbu/izvršenje ugovora, odnosno eventualne dodatke/izmjene postojećem sklopljenom ugovoru s odabranim ponuditeljem.  </w:t>
      </w:r>
    </w:p>
    <w:p w:rsidR="005737B2" w:rsidRPr="00043F43" w:rsidRDefault="005737B2" w:rsidP="005737B2">
      <w:pPr>
        <w:spacing w:after="240" w:line="240" w:lineRule="auto"/>
        <w:jc w:val="both"/>
        <w:rPr>
          <w:rFonts w:ascii="Times New Roman" w:hAnsi="Times New Roman" w:cs="Times New Roman"/>
          <w:sz w:val="24"/>
          <w:szCs w:val="24"/>
          <w:lang w:eastAsia="zh-CN"/>
        </w:rPr>
      </w:pPr>
      <w:r w:rsidRPr="00043F43">
        <w:rPr>
          <w:rFonts w:ascii="Times New Roman" w:hAnsi="Times New Roman" w:cs="Times New Roman"/>
          <w:sz w:val="24"/>
          <w:szCs w:val="24"/>
          <w:lang w:eastAsia="zh-CN"/>
        </w:rPr>
        <w:t xml:space="preserve">Kontrola se odvija u dvije faze: </w:t>
      </w:r>
    </w:p>
    <w:p w:rsidR="005737B2" w:rsidRPr="00043F43" w:rsidRDefault="005737B2" w:rsidP="005737B2">
      <w:pPr>
        <w:pStyle w:val="Default"/>
        <w:numPr>
          <w:ilvl w:val="0"/>
          <w:numId w:val="8"/>
        </w:numPr>
        <w:spacing w:after="240"/>
        <w:jc w:val="both"/>
        <w:rPr>
          <w:rFonts w:ascii="Times New Roman" w:hAnsi="Times New Roman" w:cs="Times New Roman"/>
          <w:color w:val="auto"/>
        </w:rPr>
      </w:pPr>
      <w:r w:rsidRPr="00043F43">
        <w:rPr>
          <w:rFonts w:ascii="Times New Roman" w:hAnsi="Times New Roman" w:cs="Times New Roman"/>
          <w:color w:val="auto"/>
        </w:rPr>
        <w:t>faza provjere kompletnosti: moguće je korisniku uputiti zahtjev za dopunu/obrazloženje te</w:t>
      </w:r>
    </w:p>
    <w:p w:rsidR="005737B2" w:rsidRPr="00043F43" w:rsidRDefault="005737B2" w:rsidP="005737B2">
      <w:pPr>
        <w:pStyle w:val="Default"/>
        <w:numPr>
          <w:ilvl w:val="0"/>
          <w:numId w:val="8"/>
        </w:numPr>
        <w:spacing w:after="240"/>
        <w:jc w:val="both"/>
        <w:rPr>
          <w:rFonts w:ascii="Times New Roman" w:hAnsi="Times New Roman" w:cs="Times New Roman"/>
          <w:color w:val="auto"/>
        </w:rPr>
      </w:pPr>
      <w:r w:rsidRPr="00043F43">
        <w:rPr>
          <w:rFonts w:ascii="Times New Roman" w:hAnsi="Times New Roman" w:cs="Times New Roman"/>
          <w:color w:val="auto"/>
        </w:rPr>
        <w:t xml:space="preserve">faza u kojoj se provjerava točnost i usklađenost dostavljene dokumentacije: moguće je korisniku uputiti zahtjev za obrazloženje/ispravak.  </w:t>
      </w:r>
    </w:p>
    <w:p w:rsidR="005737B2" w:rsidRPr="00043F43" w:rsidRDefault="005737B2" w:rsidP="005737B2">
      <w:pPr>
        <w:spacing w:after="240" w:line="240" w:lineRule="auto"/>
        <w:jc w:val="both"/>
        <w:rPr>
          <w:rFonts w:ascii="Times New Roman" w:hAnsi="Times New Roman" w:cs="Times New Roman"/>
          <w:sz w:val="24"/>
          <w:szCs w:val="24"/>
          <w:lang w:eastAsia="zh-CN"/>
        </w:rPr>
      </w:pPr>
      <w:r w:rsidRPr="00043F43">
        <w:rPr>
          <w:rFonts w:ascii="Times New Roman" w:hAnsi="Times New Roman" w:cs="Times New Roman"/>
          <w:sz w:val="24"/>
          <w:szCs w:val="24"/>
          <w:lang w:eastAsia="zh-CN"/>
        </w:rPr>
        <w:t xml:space="preserve">Popis dokumentacije kao i način dostave dokumentacije vezane uz postupak javne nabave propisan je </w:t>
      </w:r>
      <w:r w:rsidRPr="00A240A9">
        <w:rPr>
          <w:rFonts w:ascii="Times New Roman" w:hAnsi="Times New Roman" w:cs="Times New Roman"/>
          <w:sz w:val="24"/>
          <w:szCs w:val="24"/>
          <w:lang w:eastAsia="zh-CN"/>
        </w:rPr>
        <w:t>Prilogom 2 ovog</w:t>
      </w:r>
      <w:r w:rsidRPr="00043F43">
        <w:rPr>
          <w:rFonts w:ascii="Times New Roman" w:hAnsi="Times New Roman" w:cs="Times New Roman"/>
          <w:sz w:val="24"/>
          <w:szCs w:val="24"/>
          <w:lang w:eastAsia="zh-CN"/>
        </w:rPr>
        <w:t xml:space="preserve"> natječaja.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lang w:eastAsia="zh-CN"/>
        </w:rPr>
        <w:t xml:space="preserve">U svakoj fazi administrativne kontrole dokumentacije, ako je potrebno od korisnika tražiti dopunu/obrazloženje/ispravak vezano uz dostavljenu dokumentaciju, Agencija za plaćanja može tijekom postupka administrativne kontrole korisniku uputiti zahtjev za </w:t>
      </w:r>
      <w:r w:rsidR="00573701">
        <w:rPr>
          <w:rFonts w:ascii="Times New Roman" w:hAnsi="Times New Roman" w:cs="Times New Roman"/>
          <w:sz w:val="24"/>
          <w:szCs w:val="24"/>
          <w:lang w:eastAsia="zh-CN"/>
        </w:rPr>
        <w:t>D</w:t>
      </w:r>
      <w:r w:rsidRPr="00043F43">
        <w:rPr>
          <w:rFonts w:ascii="Times New Roman" w:hAnsi="Times New Roman" w:cs="Times New Roman"/>
          <w:sz w:val="24"/>
          <w:szCs w:val="24"/>
          <w:lang w:eastAsia="zh-CN"/>
        </w:rPr>
        <w:t>/</w:t>
      </w:r>
      <w:r w:rsidR="00573701">
        <w:rPr>
          <w:rFonts w:ascii="Times New Roman" w:hAnsi="Times New Roman" w:cs="Times New Roman"/>
          <w:sz w:val="24"/>
          <w:szCs w:val="24"/>
          <w:lang w:eastAsia="zh-CN"/>
        </w:rPr>
        <w:t>O</w:t>
      </w:r>
      <w:r w:rsidRPr="00043F43">
        <w:rPr>
          <w:rFonts w:ascii="Times New Roman" w:hAnsi="Times New Roman" w:cs="Times New Roman"/>
          <w:sz w:val="24"/>
          <w:szCs w:val="24"/>
          <w:lang w:eastAsia="zh-CN"/>
        </w:rPr>
        <w:t>/</w:t>
      </w:r>
      <w:r w:rsidR="00573701">
        <w:rPr>
          <w:rFonts w:ascii="Times New Roman" w:hAnsi="Times New Roman" w:cs="Times New Roman"/>
          <w:sz w:val="24"/>
          <w:szCs w:val="24"/>
          <w:lang w:eastAsia="zh-CN"/>
        </w:rPr>
        <w:t>I</w:t>
      </w:r>
      <w:r w:rsidRPr="00043F43">
        <w:rPr>
          <w:rFonts w:ascii="Times New Roman" w:hAnsi="Times New Roman" w:cs="Times New Roman"/>
          <w:sz w:val="24"/>
          <w:szCs w:val="24"/>
          <w:lang w:eastAsia="zh-CN"/>
        </w:rPr>
        <w:t xml:space="preserve">. </w:t>
      </w:r>
      <w:r w:rsidRPr="00043F43">
        <w:rPr>
          <w:rFonts w:ascii="Times New Roman" w:hAnsi="Times New Roman" w:cs="Times New Roman"/>
          <w:sz w:val="24"/>
          <w:szCs w:val="24"/>
        </w:rPr>
        <w:t xml:space="preserve">Korisnik je </w:t>
      </w:r>
      <w:r w:rsidR="00AF58CA">
        <w:rPr>
          <w:rFonts w:ascii="Times New Roman" w:hAnsi="Times New Roman" w:cs="Times New Roman"/>
          <w:sz w:val="24"/>
          <w:szCs w:val="24"/>
        </w:rPr>
        <w:t>u obvezi</w:t>
      </w:r>
      <w:r w:rsidRPr="00043F43">
        <w:rPr>
          <w:rFonts w:ascii="Times New Roman" w:hAnsi="Times New Roman" w:cs="Times New Roman"/>
          <w:sz w:val="24"/>
          <w:szCs w:val="24"/>
        </w:rPr>
        <w:t xml:space="preserve"> dostaviti dokumentaciju traženu putem zahtjeva za D/O/I putem elektroničke pošte u roku od pet dana od dana zaprimanja zahtjeva za D/O/I.</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lang w:eastAsia="zh-CN"/>
        </w:rPr>
        <w:t xml:space="preserve">Za nepravovremene/nepotpune/neprihvatljive odgovore korisnika temeljem zahtjeva za </w:t>
      </w:r>
      <w:r w:rsidR="00AF58CA">
        <w:rPr>
          <w:rFonts w:ascii="Times New Roman" w:hAnsi="Times New Roman" w:cs="Times New Roman"/>
          <w:sz w:val="24"/>
          <w:szCs w:val="24"/>
          <w:lang w:eastAsia="zh-CN"/>
        </w:rPr>
        <w:t>D</w:t>
      </w:r>
      <w:r w:rsidRPr="00043F43">
        <w:rPr>
          <w:rFonts w:ascii="Times New Roman" w:hAnsi="Times New Roman" w:cs="Times New Roman"/>
          <w:sz w:val="24"/>
          <w:szCs w:val="24"/>
          <w:lang w:eastAsia="zh-CN"/>
        </w:rPr>
        <w:t>/</w:t>
      </w:r>
      <w:r w:rsidR="00AF58CA">
        <w:rPr>
          <w:rFonts w:ascii="Times New Roman" w:hAnsi="Times New Roman" w:cs="Times New Roman"/>
          <w:sz w:val="24"/>
          <w:szCs w:val="24"/>
          <w:lang w:eastAsia="zh-CN"/>
        </w:rPr>
        <w:t>O</w:t>
      </w:r>
      <w:r w:rsidRPr="00043F43">
        <w:rPr>
          <w:rFonts w:ascii="Times New Roman" w:hAnsi="Times New Roman" w:cs="Times New Roman"/>
          <w:sz w:val="24"/>
          <w:szCs w:val="24"/>
          <w:lang w:eastAsia="zh-CN"/>
        </w:rPr>
        <w:t>/</w:t>
      </w:r>
      <w:r w:rsidR="00AF58CA">
        <w:rPr>
          <w:rFonts w:ascii="Times New Roman" w:hAnsi="Times New Roman" w:cs="Times New Roman"/>
          <w:sz w:val="24"/>
          <w:szCs w:val="24"/>
          <w:lang w:eastAsia="zh-CN"/>
        </w:rPr>
        <w:t>I</w:t>
      </w:r>
      <w:r w:rsidRPr="00043F43">
        <w:rPr>
          <w:rFonts w:ascii="Times New Roman" w:hAnsi="Times New Roman" w:cs="Times New Roman"/>
          <w:sz w:val="24"/>
          <w:szCs w:val="24"/>
          <w:lang w:eastAsia="zh-CN"/>
        </w:rPr>
        <w:t>, Agencija</w:t>
      </w:r>
      <w:r w:rsidRPr="00043F43">
        <w:rPr>
          <w:rFonts w:ascii="Times New Roman" w:hAnsi="Times New Roman" w:cs="Times New Roman"/>
          <w:sz w:val="24"/>
          <w:szCs w:val="24"/>
        </w:rPr>
        <w:t xml:space="preserve"> za plaćanja će korisniku izdati Odluku o odbijanju zahtjeva za potporu ili Odluku o odbijanju zahtjeva za isplatu i raskinuti Ugovor o financiranju. Potpuni, prihvatljivi i pravovremeno dostavljeni odgovori temeljem zahtjeva za </w:t>
      </w:r>
      <w:r w:rsidR="00A71424">
        <w:rPr>
          <w:rFonts w:ascii="Times New Roman" w:hAnsi="Times New Roman" w:cs="Times New Roman"/>
          <w:sz w:val="24"/>
          <w:szCs w:val="24"/>
        </w:rPr>
        <w:t>D</w:t>
      </w:r>
      <w:r w:rsidRPr="00043F43">
        <w:rPr>
          <w:rFonts w:ascii="Times New Roman" w:hAnsi="Times New Roman" w:cs="Times New Roman"/>
          <w:sz w:val="24"/>
          <w:szCs w:val="24"/>
        </w:rPr>
        <w:t>/</w:t>
      </w:r>
      <w:r w:rsidR="00A71424">
        <w:rPr>
          <w:rFonts w:ascii="Times New Roman" w:hAnsi="Times New Roman" w:cs="Times New Roman"/>
          <w:sz w:val="24"/>
          <w:szCs w:val="24"/>
        </w:rPr>
        <w:t>O</w:t>
      </w:r>
      <w:r w:rsidRPr="00043F43">
        <w:rPr>
          <w:rFonts w:ascii="Times New Roman" w:hAnsi="Times New Roman" w:cs="Times New Roman"/>
          <w:sz w:val="24"/>
          <w:szCs w:val="24"/>
        </w:rPr>
        <w:t>/</w:t>
      </w:r>
      <w:r w:rsidR="00A71424">
        <w:rPr>
          <w:rFonts w:ascii="Times New Roman" w:hAnsi="Times New Roman" w:cs="Times New Roman"/>
          <w:sz w:val="24"/>
          <w:szCs w:val="24"/>
        </w:rPr>
        <w:t>I</w:t>
      </w:r>
      <w:r w:rsidRPr="00043F43">
        <w:rPr>
          <w:rFonts w:ascii="Times New Roman" w:hAnsi="Times New Roman" w:cs="Times New Roman"/>
          <w:sz w:val="24"/>
          <w:szCs w:val="24"/>
        </w:rPr>
        <w:t xml:space="preserve"> ulaze u daljnju administrativnu kontrolu u skladu s procedurama Agencije za plaćanja. </w:t>
      </w:r>
    </w:p>
    <w:p w:rsidR="005737B2" w:rsidRPr="00043F43" w:rsidRDefault="005737B2" w:rsidP="005737B2">
      <w:pPr>
        <w:spacing w:after="240" w:line="240" w:lineRule="auto"/>
        <w:jc w:val="both"/>
        <w:rPr>
          <w:rFonts w:ascii="Times New Roman" w:hAnsi="Times New Roman" w:cs="Times New Roman"/>
          <w:sz w:val="24"/>
          <w:szCs w:val="24"/>
          <w:lang w:eastAsia="zh-CN"/>
        </w:rPr>
      </w:pPr>
      <w:r w:rsidRPr="00043F43">
        <w:rPr>
          <w:rFonts w:ascii="Times New Roman" w:hAnsi="Times New Roman" w:cs="Times New Roman"/>
          <w:sz w:val="24"/>
          <w:szCs w:val="24"/>
          <w:lang w:eastAsia="zh-CN"/>
        </w:rPr>
        <w:t>Kontrola postupka javne nabave koju provodi Agencija za plaćanja ne smatra se kontrolnim mehanizmom u smislu posebnih propisa koji uređuju postupak javne nabave.</w:t>
      </w:r>
    </w:p>
    <w:p w:rsidR="005737B2" w:rsidRPr="00043F43" w:rsidRDefault="005737B2" w:rsidP="005737B2">
      <w:pPr>
        <w:spacing w:after="240" w:line="240" w:lineRule="auto"/>
        <w:jc w:val="both"/>
        <w:rPr>
          <w:rFonts w:ascii="Times New Roman" w:hAnsi="Times New Roman" w:cs="Times New Roman"/>
          <w:sz w:val="24"/>
          <w:szCs w:val="24"/>
          <w:lang w:eastAsia="zh-CN"/>
        </w:rPr>
      </w:pPr>
      <w:r w:rsidRPr="00043F43">
        <w:rPr>
          <w:rFonts w:ascii="Times New Roman" w:hAnsi="Times New Roman" w:cs="Times New Roman"/>
          <w:sz w:val="24"/>
          <w:szCs w:val="24"/>
          <w:lang w:eastAsia="zh-CN"/>
        </w:rPr>
        <w:t xml:space="preserve">U slučaju da se prilikom kontrole dokumentacije utvrdi da korisnik nije poštivao propise koji uređuju postupak javne nabave, Agencija za plaćanja može primijeniti financijske ispravke </w:t>
      </w:r>
      <w:r w:rsidR="002C2498">
        <w:rPr>
          <w:rFonts w:ascii="Times New Roman" w:hAnsi="Times New Roman" w:cs="Times New Roman"/>
          <w:sz w:val="24"/>
          <w:szCs w:val="24"/>
          <w:lang w:eastAsia="zh-CN"/>
        </w:rPr>
        <w:t>u skladu sa</w:t>
      </w:r>
      <w:r w:rsidR="002C2498" w:rsidRPr="00043F43">
        <w:rPr>
          <w:rFonts w:ascii="Times New Roman" w:hAnsi="Times New Roman" w:cs="Times New Roman"/>
          <w:sz w:val="24"/>
          <w:szCs w:val="24"/>
          <w:lang w:eastAsia="zh-CN"/>
        </w:rPr>
        <w:t xml:space="preserve"> </w:t>
      </w:r>
      <w:r w:rsidRPr="00043F43">
        <w:rPr>
          <w:rFonts w:ascii="Times New Roman" w:hAnsi="Times New Roman" w:cs="Times New Roman"/>
          <w:sz w:val="24"/>
          <w:szCs w:val="24"/>
          <w:lang w:eastAsia="zh-CN"/>
        </w:rPr>
        <w:t xml:space="preserve">Smjernicama za utvrđivanje financijskih ispravaka koje se primjenjuju temeljem odluke Komisije </w:t>
      </w:r>
      <w:r w:rsidRPr="00A71424">
        <w:rPr>
          <w:rFonts w:ascii="Times New Roman" w:hAnsi="Times New Roman" w:cs="Times New Roman"/>
          <w:sz w:val="24"/>
          <w:szCs w:val="24"/>
        </w:rPr>
        <w:t>br. C(2013) 9527</w:t>
      </w:r>
      <w:r w:rsidRPr="00043F43">
        <w:rPr>
          <w:rFonts w:cs="Calibri"/>
          <w:sz w:val="24"/>
          <w:szCs w:val="24"/>
        </w:rPr>
        <w:t xml:space="preserve"> </w:t>
      </w:r>
      <w:r w:rsidRPr="00043F43">
        <w:rPr>
          <w:rFonts w:ascii="Times New Roman" w:hAnsi="Times New Roman" w:cs="Times New Roman"/>
          <w:sz w:val="24"/>
          <w:szCs w:val="24"/>
          <w:lang w:eastAsia="zh-CN"/>
        </w:rPr>
        <w:t xml:space="preserve">od 19.12.2013. o određivanju i odobrenju smjernica za utvrđivanje financijskih ispravaka koje u slučaju nepoštovanja pravila o javnoj nabavi Komisija primjenjuje na izdatke koje u okviru podijeljenog upravljanja financira Unija. </w:t>
      </w:r>
      <w:r w:rsidRPr="00043F43">
        <w:rPr>
          <w:rFonts w:ascii="Times New Roman" w:hAnsi="Times New Roman" w:cs="Times New Roman"/>
          <w:sz w:val="24"/>
          <w:szCs w:val="24"/>
        </w:rPr>
        <w:t>Upute za primjenu financijske korekcije navedene su u Prilogu 10 natječaja.</w:t>
      </w:r>
    </w:p>
    <w:p w:rsidR="005737B2" w:rsidRPr="00043F43" w:rsidRDefault="005737B2" w:rsidP="005737B2">
      <w:pPr>
        <w:pStyle w:val="Default"/>
        <w:jc w:val="both"/>
        <w:rPr>
          <w:rFonts w:ascii="Times New Roman" w:hAnsi="Times New Roman" w:cs="Times New Roman"/>
          <w:color w:val="auto"/>
          <w:lang w:eastAsia="en-US"/>
        </w:rPr>
      </w:pPr>
    </w:p>
    <w:p w:rsidR="005737B2" w:rsidRPr="00043F43" w:rsidRDefault="00843080" w:rsidP="005737B2">
      <w:pPr>
        <w:pStyle w:val="Heading2"/>
        <w:spacing w:after="240"/>
        <w:rPr>
          <w:rFonts w:ascii="Times New Roman" w:hAnsi="Times New Roman" w:cs="Times New Roman"/>
          <w:b/>
          <w:color w:val="auto"/>
          <w:sz w:val="24"/>
          <w:szCs w:val="24"/>
        </w:rPr>
      </w:pPr>
      <w:bookmarkStart w:id="102" w:name="_Toc489617654"/>
      <w:bookmarkStart w:id="103" w:name="_Toc516053439"/>
      <w:bookmarkStart w:id="104" w:name="_Toc516242774"/>
      <w:r w:rsidRPr="00043F43">
        <w:rPr>
          <w:rFonts w:ascii="Times New Roman" w:hAnsi="Times New Roman" w:cs="Times New Roman"/>
          <w:b/>
          <w:color w:val="auto"/>
          <w:sz w:val="24"/>
          <w:szCs w:val="24"/>
        </w:rPr>
        <w:t>1</w:t>
      </w:r>
      <w:r>
        <w:rPr>
          <w:rFonts w:ascii="Times New Roman" w:hAnsi="Times New Roman" w:cs="Times New Roman"/>
          <w:b/>
          <w:color w:val="auto"/>
          <w:sz w:val="24"/>
          <w:szCs w:val="24"/>
        </w:rPr>
        <w:t>3</w:t>
      </w:r>
      <w:r w:rsidR="005737B2" w:rsidRPr="00043F43">
        <w:rPr>
          <w:rFonts w:ascii="Times New Roman" w:hAnsi="Times New Roman" w:cs="Times New Roman"/>
          <w:b/>
          <w:color w:val="auto"/>
          <w:sz w:val="24"/>
          <w:szCs w:val="24"/>
        </w:rPr>
        <w:t>.4 Izjava o nepromijenjenim okolnostima</w:t>
      </w:r>
      <w:bookmarkEnd w:id="102"/>
      <w:bookmarkEnd w:id="103"/>
      <w:bookmarkEnd w:id="104"/>
    </w:p>
    <w:p w:rsidR="005737B2" w:rsidRPr="00043F43" w:rsidRDefault="005737B2" w:rsidP="005737B2">
      <w:pPr>
        <w:pStyle w:val="Hyperlink1"/>
        <w:shd w:val="clear" w:color="auto" w:fill="FFFFFF" w:themeFill="background1"/>
        <w:spacing w:before="0" w:beforeAutospacing="0" w:after="240" w:afterAutospacing="0"/>
        <w:rPr>
          <w:rFonts w:ascii="Times New Roman" w:hAnsi="Times New Roman"/>
        </w:rPr>
      </w:pPr>
      <w:r w:rsidRPr="00043F43">
        <w:rPr>
          <w:rFonts w:ascii="Times New Roman" w:hAnsi="Times New Roman"/>
        </w:rPr>
        <w:t>Agencija za plaćanja će prije izdavanja Odluke o dodjeli sredstava korisniku dostaviti nacrt Izjave o nepromijenjenim okolnostima (Prilog 8 ovog</w:t>
      </w:r>
      <w:r w:rsidR="000C64ED">
        <w:rPr>
          <w:rFonts w:ascii="Times New Roman" w:hAnsi="Times New Roman"/>
        </w:rPr>
        <w:t>a</w:t>
      </w:r>
      <w:r w:rsidRPr="00043F43">
        <w:rPr>
          <w:rFonts w:ascii="Times New Roman" w:hAnsi="Times New Roman"/>
        </w:rPr>
        <w:t xml:space="preserve"> </w:t>
      </w:r>
      <w:r w:rsidR="000C64ED">
        <w:rPr>
          <w:rFonts w:ascii="Times New Roman" w:hAnsi="Times New Roman"/>
        </w:rPr>
        <w:t>N</w:t>
      </w:r>
      <w:r w:rsidRPr="00043F43">
        <w:rPr>
          <w:rFonts w:ascii="Times New Roman" w:hAnsi="Times New Roman"/>
        </w:rPr>
        <w:t xml:space="preserve">atječaja) putem elektroničke pošte. </w:t>
      </w:r>
    </w:p>
    <w:p w:rsidR="005737B2" w:rsidRPr="00043F43" w:rsidRDefault="005737B2" w:rsidP="005737B2">
      <w:pPr>
        <w:pStyle w:val="Hyperlink1"/>
        <w:shd w:val="clear" w:color="auto" w:fill="FFFFFF" w:themeFill="background1"/>
        <w:spacing w:before="0" w:beforeAutospacing="0" w:after="240" w:afterAutospacing="0"/>
        <w:rPr>
          <w:rFonts w:ascii="Times New Roman" w:hAnsi="Times New Roman"/>
        </w:rPr>
      </w:pPr>
      <w:r w:rsidRPr="00043F43">
        <w:rPr>
          <w:rFonts w:ascii="Times New Roman" w:hAnsi="Times New Roman"/>
        </w:rPr>
        <w:t xml:space="preserve">Izjavom o nepromijenjenim okolnostima korisnik dokazuje da i dalje zadovoljava uvjete prihvatljivosti, odnosno da ne postoje razlozi za isključenje. </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Korisnik je dužan putem elektroničke pošte dostaviti potpisanu Izjavu o nepromijenjenim okolnostima u roku od pet dana od dana slanja Izjave od strane Agencije za plaćanja.</w:t>
      </w:r>
    </w:p>
    <w:p w:rsidR="005737B2" w:rsidRPr="00043F43" w:rsidRDefault="005737B2" w:rsidP="005737B2">
      <w:pPr>
        <w:spacing w:after="240" w:line="240" w:lineRule="auto"/>
        <w:contextualSpacing/>
        <w:jc w:val="both"/>
        <w:rPr>
          <w:rFonts w:ascii="Times New Roman" w:eastAsia="Times New Roman" w:hAnsi="Times New Roman" w:cs="Times New Roman"/>
          <w:sz w:val="24"/>
          <w:szCs w:val="24"/>
          <w:lang w:eastAsia="ar-SA"/>
        </w:rPr>
      </w:pPr>
      <w:r w:rsidRPr="00043F43">
        <w:rPr>
          <w:rFonts w:ascii="Times New Roman" w:eastAsia="Times New Roman" w:hAnsi="Times New Roman" w:cs="Times New Roman"/>
          <w:sz w:val="24"/>
          <w:szCs w:val="24"/>
          <w:lang w:eastAsia="ar-SA"/>
        </w:rPr>
        <w:t>U slučaju da korisnik ne dostavi potpisanu Izjavu o nepromijenjenim okolnostima u roku, Agencija za plaćanja će izdati Odluku o odbijanju zahtjeva za potporu te će raskinuti Ugovor o financiranju.</w:t>
      </w:r>
    </w:p>
    <w:p w:rsidR="005737B2" w:rsidRPr="00043F43" w:rsidRDefault="005737B2" w:rsidP="005737B2">
      <w:pPr>
        <w:spacing w:after="240" w:line="240" w:lineRule="auto"/>
        <w:contextualSpacing/>
        <w:jc w:val="both"/>
        <w:rPr>
          <w:rFonts w:ascii="Times New Roman" w:eastAsia="Times New Roman" w:hAnsi="Times New Roman" w:cs="Times New Roman"/>
          <w:sz w:val="24"/>
          <w:szCs w:val="24"/>
          <w:lang w:eastAsia="ar-SA"/>
        </w:rPr>
      </w:pPr>
    </w:p>
    <w:p w:rsidR="005737B2" w:rsidRPr="00043F43" w:rsidRDefault="00843080" w:rsidP="005737B2">
      <w:pPr>
        <w:pStyle w:val="Heading2"/>
        <w:spacing w:after="240"/>
        <w:rPr>
          <w:rFonts w:ascii="Times New Roman" w:hAnsi="Times New Roman" w:cs="Times New Roman"/>
          <w:b/>
          <w:color w:val="auto"/>
          <w:sz w:val="24"/>
          <w:szCs w:val="24"/>
        </w:rPr>
      </w:pPr>
      <w:bookmarkStart w:id="105" w:name="_Toc489617655"/>
      <w:bookmarkStart w:id="106" w:name="_Toc516053440"/>
      <w:bookmarkStart w:id="107" w:name="_Toc516242775"/>
      <w:r w:rsidRPr="00043F43">
        <w:rPr>
          <w:rFonts w:ascii="Times New Roman" w:hAnsi="Times New Roman" w:cs="Times New Roman"/>
          <w:b/>
          <w:color w:val="auto"/>
          <w:sz w:val="24"/>
          <w:szCs w:val="24"/>
        </w:rPr>
        <w:t>1</w:t>
      </w:r>
      <w:r>
        <w:rPr>
          <w:rFonts w:ascii="Times New Roman" w:hAnsi="Times New Roman" w:cs="Times New Roman"/>
          <w:b/>
          <w:color w:val="auto"/>
          <w:sz w:val="24"/>
          <w:szCs w:val="24"/>
        </w:rPr>
        <w:t>3</w:t>
      </w:r>
      <w:r w:rsidR="005737B2" w:rsidRPr="00043F43">
        <w:rPr>
          <w:rFonts w:ascii="Times New Roman" w:hAnsi="Times New Roman" w:cs="Times New Roman"/>
          <w:b/>
          <w:color w:val="auto"/>
          <w:sz w:val="24"/>
          <w:szCs w:val="24"/>
        </w:rPr>
        <w:t>.5 Donošenje odluka nakon administrativne kontrole drugog dijela zahtjeva za potporu</w:t>
      </w:r>
      <w:bookmarkEnd w:id="105"/>
      <w:bookmarkEnd w:id="106"/>
      <w:bookmarkEnd w:id="107"/>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Agencija za plaćanja će nakon završene administrativne kontrole drugog dijela zahtjeva za potporu donijeti sljedeće odluke:</w:t>
      </w:r>
    </w:p>
    <w:p w:rsidR="005737B2" w:rsidRPr="00043F43" w:rsidRDefault="005737B2" w:rsidP="005737B2">
      <w:pPr>
        <w:pStyle w:val="ListParagraph"/>
        <w:numPr>
          <w:ilvl w:val="0"/>
          <w:numId w:val="1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Odluku o dodjeli sredstava</w:t>
      </w:r>
      <w:r w:rsidR="00A05E86">
        <w:rPr>
          <w:rFonts w:ascii="Times New Roman" w:hAnsi="Times New Roman" w:cs="Times New Roman"/>
          <w:sz w:val="24"/>
          <w:szCs w:val="24"/>
        </w:rPr>
        <w:t xml:space="preserve"> ili</w:t>
      </w:r>
    </w:p>
    <w:p w:rsidR="005737B2" w:rsidRPr="00043F43" w:rsidRDefault="005737B2" w:rsidP="005737B2">
      <w:pPr>
        <w:pStyle w:val="ListParagraph"/>
        <w:numPr>
          <w:ilvl w:val="0"/>
          <w:numId w:val="11"/>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Odluku o odbijanju zahtjeva za potporu</w:t>
      </w:r>
    </w:p>
    <w:p w:rsidR="005737B2" w:rsidRPr="003463CB" w:rsidRDefault="005737B2" w:rsidP="003463CB">
      <w:pPr>
        <w:spacing w:after="240" w:line="240" w:lineRule="auto"/>
        <w:jc w:val="both"/>
        <w:rPr>
          <w:rFonts w:ascii="Times New Roman" w:eastAsia="Times New Roman" w:hAnsi="Times New Roman" w:cs="Times New Roman"/>
          <w:sz w:val="24"/>
          <w:szCs w:val="24"/>
          <w:lang w:eastAsia="ar-SA"/>
        </w:rPr>
      </w:pPr>
      <w:r w:rsidRPr="003463CB">
        <w:rPr>
          <w:rFonts w:ascii="Times New Roman" w:eastAsia="Times New Roman" w:hAnsi="Times New Roman" w:cs="Times New Roman"/>
          <w:sz w:val="24"/>
          <w:szCs w:val="24"/>
          <w:lang w:eastAsia="ar-SA"/>
        </w:rPr>
        <w:t>Agencija za plaćanja će donijeti Odluku o dodjeli sredstava za sve pravovaljane i potpune zahtjeve za potporu za koji je odrađena administrativna kontrola zahtjeva za potporu u drugoj fazi. U Odluci o dodjeli sredstava navode se maksimalni odobreni iznos potpore, iznos i razlozi umanjenja potpore i/ili umanjenja intenziteta potpore te rokovi u kojima korisnik mora ispuniti pojedine uvjete.</w:t>
      </w:r>
    </w:p>
    <w:p w:rsidR="005737B2" w:rsidRPr="003463CB" w:rsidRDefault="00867BF9" w:rsidP="003463CB">
      <w:pPr>
        <w:spacing w:after="24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Najviši </w:t>
      </w:r>
      <w:r w:rsidR="005737B2" w:rsidRPr="003463CB">
        <w:rPr>
          <w:rFonts w:ascii="Times New Roman" w:eastAsia="Times New Roman" w:hAnsi="Times New Roman" w:cs="Times New Roman"/>
          <w:sz w:val="24"/>
          <w:szCs w:val="24"/>
          <w:lang w:eastAsia="ar-SA"/>
        </w:rPr>
        <w:t>iznos potpore koji se utvrđuje Odlukom o dodjeli sredstava ne može biti veći od procijenjenog iznosa potpore za dodjelu iz Ugovora o financiranju.</w:t>
      </w:r>
    </w:p>
    <w:p w:rsidR="005737B2" w:rsidRPr="003463CB" w:rsidRDefault="005737B2" w:rsidP="003463CB">
      <w:pPr>
        <w:spacing w:after="240" w:line="240" w:lineRule="auto"/>
        <w:jc w:val="both"/>
        <w:rPr>
          <w:rFonts w:ascii="Times New Roman" w:hAnsi="Times New Roman" w:cs="Times New Roman"/>
          <w:sz w:val="24"/>
          <w:szCs w:val="24"/>
        </w:rPr>
      </w:pPr>
      <w:r w:rsidRPr="003463CB">
        <w:rPr>
          <w:rFonts w:ascii="Times New Roman" w:eastAsia="Times New Roman" w:hAnsi="Times New Roman" w:cs="Times New Roman"/>
          <w:sz w:val="24"/>
          <w:szCs w:val="24"/>
          <w:lang w:eastAsia="ar-SA"/>
        </w:rPr>
        <w:t>Agencija za plaćanja će donijeti Odluku o odbijanju zahtjeva za potporu za sve zahtjeve za potporu za koje je odrađena administrativna kontrola zahtjeva za potporu u slučaju neispunjavanja uvjeta propisanih Pravilnikom i ovim Natječajem. U Odluci o odbijanju zahtjeva za potporu navode se i obrazlažu razlozi odbijanja.</w:t>
      </w:r>
    </w:p>
    <w:tbl>
      <w:tblPr>
        <w:tblStyle w:val="TableGrid"/>
        <w:tblW w:w="0" w:type="auto"/>
        <w:tblInd w:w="108" w:type="dxa"/>
        <w:tblLook w:val="04A0" w:firstRow="1" w:lastRow="0" w:firstColumn="1" w:lastColumn="0" w:noHBand="0" w:noVBand="1"/>
      </w:tblPr>
      <w:tblGrid>
        <w:gridCol w:w="9519"/>
      </w:tblGrid>
      <w:tr w:rsidR="005737B2" w:rsidRPr="00043F43" w:rsidTr="00A74F29">
        <w:tc>
          <w:tcPr>
            <w:tcW w:w="9519" w:type="dxa"/>
          </w:tcPr>
          <w:p w:rsidR="005737B2" w:rsidRPr="00911618" w:rsidRDefault="005737B2" w:rsidP="00911618">
            <w:pPr>
              <w:rPr>
                <w:rFonts w:ascii="Times New Roman" w:hAnsi="Times New Roman" w:cs="Times New Roman"/>
                <w:b/>
                <w:sz w:val="24"/>
                <w:szCs w:val="24"/>
              </w:rPr>
            </w:pPr>
            <w:bookmarkStart w:id="108" w:name="_Toc516053441"/>
            <w:r w:rsidRPr="00911618">
              <w:rPr>
                <w:rFonts w:ascii="Times New Roman" w:hAnsi="Times New Roman" w:cs="Times New Roman"/>
                <w:b/>
                <w:sz w:val="24"/>
                <w:szCs w:val="24"/>
              </w:rPr>
              <w:t xml:space="preserve">Napomena: </w:t>
            </w:r>
            <w:r w:rsidRPr="00911618">
              <w:rPr>
                <w:rFonts w:ascii="Times New Roman" w:hAnsi="Times New Roman" w:cs="Times New Roman"/>
                <w:sz w:val="24"/>
                <w:szCs w:val="24"/>
              </w:rPr>
              <w:t>Ako se tijekom postupka dodjele sredstava utvrdi da je korisnik dostavio lažne informacije u zahtjevu za potporu, Agencija za plaćanja isključuje zahtjev za potporu iz postupka dodjele i po potrebi se obraća nadležnim institucijama (primjerice Porezna uprava, DORH) i donosi Odluku o odbijanju zahtjeva za potporu.</w:t>
            </w:r>
            <w:bookmarkEnd w:id="108"/>
          </w:p>
        </w:tc>
      </w:tr>
    </w:tbl>
    <w:p w:rsidR="00DA3D7E" w:rsidRPr="00DA3D7E" w:rsidRDefault="00DA3D7E" w:rsidP="00DA3D7E">
      <w:pPr>
        <w:rPr>
          <w:lang w:eastAsia="ar-SA"/>
        </w:rPr>
      </w:pPr>
    </w:p>
    <w:p w:rsidR="005737B2" w:rsidRPr="00043F43" w:rsidRDefault="005737B2" w:rsidP="00621DC1">
      <w:pPr>
        <w:pStyle w:val="Heading1"/>
        <w:numPr>
          <w:ilvl w:val="0"/>
          <w:numId w:val="80"/>
        </w:numPr>
        <w:spacing w:after="240"/>
        <w:rPr>
          <w:rFonts w:ascii="Times New Roman" w:hAnsi="Times New Roman" w:cs="Times New Roman"/>
          <w:b/>
          <w:color w:val="auto"/>
          <w:sz w:val="28"/>
          <w:szCs w:val="28"/>
        </w:rPr>
      </w:pPr>
      <w:bookmarkStart w:id="109" w:name="_Toc489617656"/>
      <w:bookmarkStart w:id="110" w:name="_Toc516053442"/>
      <w:bookmarkStart w:id="111" w:name="_Toc516242776"/>
      <w:r w:rsidRPr="00043F43">
        <w:rPr>
          <w:rFonts w:ascii="Times New Roman" w:hAnsi="Times New Roman" w:cs="Times New Roman"/>
          <w:b/>
          <w:color w:val="auto"/>
          <w:sz w:val="28"/>
          <w:szCs w:val="28"/>
        </w:rPr>
        <w:t>ODUSTAJANJE KORISNIKA</w:t>
      </w:r>
      <w:bookmarkEnd w:id="109"/>
      <w:bookmarkEnd w:id="110"/>
      <w:bookmarkEnd w:id="111"/>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Agencija za plaćanja će smatrati da je korisnik odustao od zahtjeva za potporu kada korisnik:</w:t>
      </w:r>
    </w:p>
    <w:p w:rsidR="005737B2" w:rsidRPr="00043F43" w:rsidRDefault="005737B2" w:rsidP="005737B2">
      <w:pPr>
        <w:pStyle w:val="NoSpacing"/>
        <w:numPr>
          <w:ilvl w:val="0"/>
          <w:numId w:val="4"/>
        </w:numPr>
        <w:ind w:left="714" w:hanging="357"/>
        <w:jc w:val="both"/>
        <w:rPr>
          <w:rFonts w:ascii="Times New Roman" w:eastAsia="Calibri" w:hAnsi="Times New Roman" w:cs="Times New Roman"/>
          <w:sz w:val="24"/>
          <w:szCs w:val="24"/>
        </w:rPr>
      </w:pPr>
      <w:r w:rsidRPr="00043F43">
        <w:rPr>
          <w:rFonts w:ascii="Times New Roman" w:eastAsia="Calibri" w:hAnsi="Times New Roman" w:cs="Times New Roman"/>
          <w:sz w:val="24"/>
          <w:szCs w:val="24"/>
        </w:rPr>
        <w:t>ne potpiše ugovor o financiranju u propisanom roku i/ili</w:t>
      </w:r>
    </w:p>
    <w:p w:rsidR="005737B2" w:rsidRPr="00043F43" w:rsidRDefault="005737B2" w:rsidP="005737B2">
      <w:pPr>
        <w:pStyle w:val="NoSpacing"/>
        <w:numPr>
          <w:ilvl w:val="0"/>
          <w:numId w:val="4"/>
        </w:numPr>
        <w:ind w:left="714" w:hanging="357"/>
        <w:jc w:val="both"/>
        <w:rPr>
          <w:rFonts w:ascii="Times New Roman" w:eastAsia="Calibri" w:hAnsi="Times New Roman" w:cs="Times New Roman"/>
          <w:sz w:val="24"/>
          <w:szCs w:val="24"/>
        </w:rPr>
      </w:pPr>
      <w:r w:rsidRPr="00043F43">
        <w:rPr>
          <w:rFonts w:ascii="Times New Roman" w:eastAsia="Calibri" w:hAnsi="Times New Roman" w:cs="Times New Roman"/>
          <w:sz w:val="24"/>
          <w:szCs w:val="24"/>
        </w:rPr>
        <w:lastRenderedPageBreak/>
        <w:t>podnese zahtjev za odustajanje.</w:t>
      </w:r>
    </w:p>
    <w:p w:rsidR="005737B2" w:rsidRPr="00043F43" w:rsidRDefault="005737B2" w:rsidP="005737B2">
      <w:pPr>
        <w:pStyle w:val="NoSpacing"/>
        <w:ind w:left="714"/>
        <w:jc w:val="both"/>
        <w:rPr>
          <w:rFonts w:ascii="Times New Roman" w:eastAsia="Calibri" w:hAnsi="Times New Roman" w:cs="Times New Roman"/>
          <w:sz w:val="24"/>
          <w:szCs w:val="24"/>
        </w:rPr>
      </w:pPr>
    </w:p>
    <w:p w:rsidR="005737B2" w:rsidRPr="00043F43" w:rsidRDefault="005737B2" w:rsidP="005737B2">
      <w:pPr>
        <w:spacing w:after="240" w:line="240" w:lineRule="auto"/>
        <w:jc w:val="both"/>
        <w:rPr>
          <w:rFonts w:ascii="Times New Roman" w:eastAsia="Calibri" w:hAnsi="Times New Roman" w:cs="Times New Roman"/>
          <w:sz w:val="24"/>
          <w:szCs w:val="24"/>
        </w:rPr>
      </w:pPr>
      <w:r w:rsidRPr="00043F43">
        <w:rPr>
          <w:rFonts w:ascii="Times New Roman" w:hAnsi="Times New Roman" w:cs="Times New Roman"/>
          <w:sz w:val="24"/>
          <w:szCs w:val="24"/>
        </w:rPr>
        <w:t xml:space="preserve">U bilo kojoj fazi postupka dodjele, korisnik može putem AGRONET-a podnijeti zahtjev za odustajanjem temeljem kojeg odustaje od zahtjeva za potporu. Po popunjavanju navedenog zahtjeva, korisniku se generira Potvrda o podnošenju zahtjeva za odustajanje. Korisnik je obvezan navedenu Potvrdu ispisati i potpisati te je dostaviti u izvorniku preporučenom pošiljkom ili neposredno u Agenciju za plaćanja na adresu na koju je podnio zahtjev za potporu. </w:t>
      </w:r>
    </w:p>
    <w:p w:rsidR="005737B2" w:rsidRPr="00043F43" w:rsidRDefault="00276865" w:rsidP="005737B2">
      <w:pPr>
        <w:shd w:val="clear" w:color="auto" w:fill="FFFFFF" w:themeFill="background1"/>
        <w:spacing w:after="240" w:line="240" w:lineRule="auto"/>
        <w:jc w:val="both"/>
        <w:rPr>
          <w:rFonts w:ascii="Times New Roman" w:hAnsi="Times New Roman" w:cs="Times New Roman"/>
          <w:sz w:val="24"/>
          <w:szCs w:val="24"/>
        </w:rPr>
      </w:pPr>
      <w:r>
        <w:rPr>
          <w:rFonts w:ascii="Times New Roman" w:hAnsi="Times New Roman" w:cs="Times New Roman"/>
          <w:sz w:val="24"/>
          <w:szCs w:val="24"/>
        </w:rPr>
        <w:t>Ako</w:t>
      </w:r>
      <w:r w:rsidR="005737B2" w:rsidRPr="00043F43">
        <w:rPr>
          <w:rFonts w:ascii="Times New Roman" w:hAnsi="Times New Roman" w:cs="Times New Roman"/>
          <w:sz w:val="24"/>
          <w:szCs w:val="24"/>
        </w:rPr>
        <w:t xml:space="preserve"> korisnik podnese zahtjev za odustajanje u prvoj fazi administrativne kontrole zahtjeva za potporu odnosno prije donošenja Odluke o rezultatu administrativne kontrole zahtjeva za potporu, Agencija za plaćanja će prekinuti sve aktivnosti nad zahtjevom za potporu te će korisniku izdati Potvrdu o odustajanju.</w:t>
      </w:r>
    </w:p>
    <w:p w:rsidR="005737B2" w:rsidRPr="00043F43" w:rsidRDefault="00276865" w:rsidP="005737B2">
      <w:pPr>
        <w:shd w:val="clear" w:color="auto" w:fill="FFFFFF" w:themeFill="background1"/>
        <w:spacing w:after="240" w:line="240" w:lineRule="auto"/>
        <w:jc w:val="both"/>
        <w:rPr>
          <w:rFonts w:ascii="Times New Roman" w:hAnsi="Times New Roman" w:cs="Times New Roman"/>
          <w:sz w:val="24"/>
          <w:szCs w:val="24"/>
        </w:rPr>
      </w:pPr>
      <w:r>
        <w:rPr>
          <w:rFonts w:ascii="Times New Roman" w:hAnsi="Times New Roman" w:cs="Times New Roman"/>
          <w:sz w:val="24"/>
          <w:szCs w:val="24"/>
        </w:rPr>
        <w:t>Ako</w:t>
      </w:r>
      <w:r w:rsidR="005737B2" w:rsidRPr="00043F43">
        <w:rPr>
          <w:rFonts w:ascii="Times New Roman" w:hAnsi="Times New Roman" w:cs="Times New Roman"/>
          <w:sz w:val="24"/>
          <w:szCs w:val="24"/>
        </w:rPr>
        <w:t xml:space="preserve"> je Agencija za plaćanja donijela Odluku o rezultatu administrativne kontrole zahtjeva za potporu, a korisnik nije u propisanom roku dostavio potpisani ugovor o financiranju, Agencija za plaćanja će korisniku izdati Potvrdu o odustajanju.</w:t>
      </w:r>
    </w:p>
    <w:p w:rsidR="00EB4CA9" w:rsidRDefault="00276865" w:rsidP="005737B2">
      <w:pPr>
        <w:shd w:val="clear" w:color="auto" w:fill="FFFFFF" w:themeFill="background1"/>
        <w:spacing w:after="240" w:line="240" w:lineRule="auto"/>
        <w:jc w:val="both"/>
        <w:rPr>
          <w:rFonts w:ascii="Times New Roman" w:hAnsi="Times New Roman" w:cs="Times New Roman"/>
          <w:sz w:val="24"/>
          <w:szCs w:val="24"/>
        </w:rPr>
      </w:pPr>
      <w:r>
        <w:rPr>
          <w:rFonts w:ascii="Times New Roman" w:hAnsi="Times New Roman" w:cs="Times New Roman"/>
          <w:sz w:val="24"/>
          <w:szCs w:val="24"/>
        </w:rPr>
        <w:t>Ako</w:t>
      </w:r>
      <w:r w:rsidR="005737B2" w:rsidRPr="00043F43">
        <w:rPr>
          <w:rFonts w:ascii="Times New Roman" w:hAnsi="Times New Roman" w:cs="Times New Roman"/>
          <w:sz w:val="24"/>
          <w:szCs w:val="24"/>
        </w:rPr>
        <w:t xml:space="preserve"> korisnik odustane nakon sklapanja ugovora o financiranju, a prije donošenja Odluke o dodjeli sredstava, Agencija za plaćanja će korisniku izdati Potvrdu o odustajanju te Izjavu o raskidu ugovora o financiranju.</w:t>
      </w:r>
      <w:r w:rsidR="00EB4CA9">
        <w:rPr>
          <w:rFonts w:ascii="Times New Roman" w:hAnsi="Times New Roman" w:cs="Times New Roman"/>
          <w:sz w:val="24"/>
          <w:szCs w:val="24"/>
        </w:rPr>
        <w:t xml:space="preserve"> </w:t>
      </w:r>
    </w:p>
    <w:p w:rsidR="005737B2" w:rsidRPr="00043F43" w:rsidRDefault="005737B2" w:rsidP="005737B2">
      <w:pPr>
        <w:shd w:val="clear" w:color="auto" w:fill="FFFFFF" w:themeFill="background1"/>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Ako korisnik odustane nakon donošenja Odluke o dodjeli sredstava, Agencija za plaćanja će korisniku izdati Potvrdu o odustajanju te Izjavu o raskidu ugovora o financiranju.</w:t>
      </w:r>
    </w:p>
    <w:p w:rsidR="005737B2" w:rsidRPr="00911618" w:rsidRDefault="005737B2" w:rsidP="00911618">
      <w:pPr>
        <w:jc w:val="both"/>
        <w:rPr>
          <w:rFonts w:ascii="Times New Roman" w:hAnsi="Times New Roman" w:cs="Times New Roman"/>
          <w:sz w:val="24"/>
          <w:szCs w:val="24"/>
        </w:rPr>
      </w:pPr>
      <w:bookmarkStart w:id="112" w:name="_Toc516053443"/>
      <w:r w:rsidRPr="00911618">
        <w:rPr>
          <w:rFonts w:ascii="Times New Roman" w:hAnsi="Times New Roman" w:cs="Times New Roman"/>
          <w:sz w:val="24"/>
          <w:szCs w:val="24"/>
        </w:rPr>
        <w:t xml:space="preserve">Ako korisnik podnese </w:t>
      </w:r>
      <w:r w:rsidR="001E42BA" w:rsidRPr="00911618">
        <w:rPr>
          <w:rFonts w:ascii="Times New Roman" w:hAnsi="Times New Roman" w:cs="Times New Roman"/>
          <w:sz w:val="24"/>
          <w:szCs w:val="24"/>
        </w:rPr>
        <w:t>z</w:t>
      </w:r>
      <w:r w:rsidRPr="00911618">
        <w:rPr>
          <w:rFonts w:ascii="Times New Roman" w:hAnsi="Times New Roman" w:cs="Times New Roman"/>
          <w:sz w:val="24"/>
          <w:szCs w:val="24"/>
        </w:rPr>
        <w:t>ahtjev za odustajanje nakon isplate sredstava korisniku će uz Izjavu o raskidu ugovora o financiranju biti izdana i Odluka o povratu sredstava.</w:t>
      </w:r>
      <w:bookmarkEnd w:id="112"/>
    </w:p>
    <w:p w:rsidR="005737B2" w:rsidRPr="00911618" w:rsidRDefault="005737B2" w:rsidP="00911618">
      <w:pPr>
        <w:jc w:val="both"/>
        <w:rPr>
          <w:rFonts w:ascii="Times New Roman" w:hAnsi="Times New Roman" w:cs="Times New Roman"/>
          <w:sz w:val="24"/>
          <w:szCs w:val="24"/>
        </w:rPr>
      </w:pPr>
      <w:r w:rsidRPr="00911618">
        <w:rPr>
          <w:rFonts w:ascii="Times New Roman" w:hAnsi="Times New Roman" w:cs="Times New Roman"/>
          <w:sz w:val="24"/>
          <w:szCs w:val="24"/>
        </w:rPr>
        <w:t>Ako je sklopljen ugovor o financiranju, a nakon toga je korisniku izdana Odluka o odbijanju zahtjeva za potporu, Agencija za plaćanja će raskinuti ugovor o financiranju.</w:t>
      </w:r>
    </w:p>
    <w:p w:rsidR="005737B2" w:rsidRPr="00911618" w:rsidRDefault="005737B2" w:rsidP="00911618">
      <w:pPr>
        <w:jc w:val="both"/>
        <w:rPr>
          <w:rFonts w:ascii="Times New Roman" w:hAnsi="Times New Roman" w:cs="Times New Roman"/>
          <w:sz w:val="24"/>
          <w:szCs w:val="24"/>
        </w:rPr>
      </w:pPr>
      <w:r w:rsidRPr="00911618">
        <w:rPr>
          <w:rFonts w:ascii="Times New Roman" w:hAnsi="Times New Roman" w:cs="Times New Roman"/>
          <w:sz w:val="24"/>
          <w:szCs w:val="24"/>
        </w:rPr>
        <w:t>Agencija za plaćanja će raskinuti ugovor o financiranju i u slučaju kršenja odredbi Pravilnika, Natječaja ili ugovora o financiranju.</w:t>
      </w:r>
    </w:p>
    <w:p w:rsidR="005737B2" w:rsidRPr="00043F43" w:rsidRDefault="005737B2" w:rsidP="005737B2">
      <w:pPr>
        <w:pStyle w:val="Heading1"/>
        <w:spacing w:after="240"/>
        <w:rPr>
          <w:rFonts w:ascii="Times New Roman" w:hAnsi="Times New Roman" w:cs="Times New Roman"/>
          <w:b/>
          <w:color w:val="auto"/>
          <w:sz w:val="28"/>
          <w:szCs w:val="28"/>
        </w:rPr>
      </w:pPr>
      <w:bookmarkStart w:id="113" w:name="_Toc480816973"/>
      <w:bookmarkStart w:id="114" w:name="_Toc489617657"/>
    </w:p>
    <w:p w:rsidR="005737B2" w:rsidRPr="00043F43" w:rsidRDefault="005737B2" w:rsidP="00621DC1">
      <w:pPr>
        <w:pStyle w:val="Heading1"/>
        <w:numPr>
          <w:ilvl w:val="0"/>
          <w:numId w:val="80"/>
        </w:numPr>
        <w:spacing w:after="240"/>
        <w:jc w:val="both"/>
        <w:rPr>
          <w:rFonts w:ascii="Times New Roman" w:hAnsi="Times New Roman" w:cs="Times New Roman"/>
          <w:b/>
          <w:color w:val="auto"/>
          <w:sz w:val="28"/>
          <w:szCs w:val="28"/>
        </w:rPr>
      </w:pPr>
      <w:r w:rsidRPr="00043F43">
        <w:rPr>
          <w:rFonts w:ascii="Times New Roman" w:hAnsi="Times New Roman" w:cs="Times New Roman"/>
          <w:b/>
          <w:color w:val="auto"/>
          <w:sz w:val="28"/>
          <w:szCs w:val="28"/>
        </w:rPr>
        <w:t xml:space="preserve"> </w:t>
      </w:r>
      <w:bookmarkStart w:id="115" w:name="_Toc516053444"/>
      <w:bookmarkStart w:id="116" w:name="_Toc516242777"/>
      <w:r w:rsidRPr="00043F43">
        <w:rPr>
          <w:rFonts w:ascii="Times New Roman" w:hAnsi="Times New Roman" w:cs="Times New Roman"/>
          <w:b/>
          <w:color w:val="auto"/>
          <w:sz w:val="28"/>
          <w:szCs w:val="28"/>
        </w:rPr>
        <w:t>RAZDOBLJE PROVEDBE PROJEKTA I RAZDOBLJE PRIHVATLJIVOSTI TROŠKOVA</w:t>
      </w:r>
      <w:bookmarkEnd w:id="113"/>
      <w:bookmarkEnd w:id="114"/>
      <w:bookmarkEnd w:id="115"/>
      <w:bookmarkEnd w:id="116"/>
    </w:p>
    <w:p w:rsidR="001E42BA" w:rsidRDefault="001E42BA" w:rsidP="005737B2">
      <w:pPr>
        <w:pStyle w:val="NoSpacing"/>
        <w:spacing w:after="240"/>
        <w:jc w:val="both"/>
        <w:rPr>
          <w:rFonts w:ascii="Times New Roman" w:eastAsiaTheme="minorHAnsi" w:hAnsi="Times New Roman" w:cs="Times New Roman"/>
          <w:sz w:val="24"/>
          <w:szCs w:val="24"/>
          <w:lang w:eastAsia="en-US"/>
        </w:rPr>
      </w:pPr>
      <w:r w:rsidRPr="001E42BA">
        <w:rPr>
          <w:rFonts w:ascii="Times New Roman" w:eastAsiaTheme="minorHAnsi" w:hAnsi="Times New Roman" w:cs="Times New Roman"/>
          <w:sz w:val="24"/>
          <w:szCs w:val="24"/>
          <w:lang w:eastAsia="en-US"/>
        </w:rPr>
        <w:t xml:space="preserve">Razdoblje provedbe projekta je najviše 36 mjeseci od datuma donošenja Odluke o dodjeli sredstava.  </w:t>
      </w:r>
    </w:p>
    <w:p w:rsidR="005737B2" w:rsidRPr="00043F43" w:rsidRDefault="005737B2" w:rsidP="005737B2">
      <w:pPr>
        <w:pStyle w:val="NoSpacing"/>
        <w:spacing w:after="240"/>
        <w:jc w:val="both"/>
        <w:rPr>
          <w:rFonts w:ascii="Times New Roman" w:eastAsiaTheme="minorHAnsi" w:hAnsi="Times New Roman" w:cs="Times New Roman"/>
          <w:sz w:val="24"/>
          <w:szCs w:val="24"/>
          <w:lang w:eastAsia="en-US"/>
        </w:rPr>
      </w:pPr>
      <w:r w:rsidRPr="00043F43">
        <w:rPr>
          <w:rFonts w:ascii="Times New Roman" w:eastAsiaTheme="minorHAnsi" w:hAnsi="Times New Roman" w:cs="Times New Roman"/>
          <w:sz w:val="24"/>
          <w:szCs w:val="24"/>
          <w:lang w:eastAsia="en-US"/>
        </w:rPr>
        <w:t>Prihvatljivim se smatraju samo troškovi nastali nakon nastanka elementarne nepogode, a u slučaju katastrofalnog događaja nakon podnošenja zahtjeva za potporu u skladu s odredbom članka 60. Uredbe (EU) 1305/2013.</w:t>
      </w:r>
    </w:p>
    <w:p w:rsidR="005737B2" w:rsidRPr="00043F43" w:rsidRDefault="005737B2" w:rsidP="005737B2">
      <w:pPr>
        <w:pStyle w:val="pt-normal-000019"/>
        <w:jc w:val="both"/>
        <w:rPr>
          <w:rFonts w:eastAsia="Calibri"/>
        </w:rPr>
      </w:pPr>
      <w:r w:rsidRPr="00043F43">
        <w:rPr>
          <w:rFonts w:eastAsia="Calibri"/>
        </w:rPr>
        <w:t>Opći troškovi su prihvatljivi ako su nastali nakon 1. siječnja 2014. godine.</w:t>
      </w:r>
    </w:p>
    <w:p w:rsidR="005620D1" w:rsidRDefault="005620D1" w:rsidP="005737B2">
      <w:pPr>
        <w:spacing w:after="240" w:line="240" w:lineRule="auto"/>
        <w:jc w:val="both"/>
        <w:rPr>
          <w:rFonts w:ascii="Times New Roman" w:eastAsia="Calibri" w:hAnsi="Times New Roman" w:cs="Times New Roman"/>
          <w:sz w:val="24"/>
          <w:szCs w:val="24"/>
        </w:rPr>
      </w:pPr>
      <w:r w:rsidRPr="00043F43">
        <w:rPr>
          <w:rFonts w:ascii="Times New Roman" w:eastAsia="Calibri" w:hAnsi="Times New Roman" w:cs="Times New Roman"/>
          <w:sz w:val="24"/>
          <w:szCs w:val="24"/>
        </w:rPr>
        <w:t>Rizik povećanja cijena određenih stavki u ponudi nakon provedene nabave je rizik korisnika.</w:t>
      </w:r>
    </w:p>
    <w:tbl>
      <w:tblPr>
        <w:tblStyle w:val="TableGrid"/>
        <w:tblW w:w="0" w:type="auto"/>
        <w:tblLook w:val="04A0" w:firstRow="1" w:lastRow="0" w:firstColumn="1" w:lastColumn="0" w:noHBand="0" w:noVBand="1"/>
      </w:tblPr>
      <w:tblGrid>
        <w:gridCol w:w="9627"/>
      </w:tblGrid>
      <w:tr w:rsidR="005737B2" w:rsidRPr="00043F43" w:rsidTr="00DB660F">
        <w:trPr>
          <w:trHeight w:val="1196"/>
        </w:trPr>
        <w:tc>
          <w:tcPr>
            <w:tcW w:w="9627" w:type="dxa"/>
          </w:tcPr>
          <w:p w:rsidR="005737B2" w:rsidRPr="00DB660F" w:rsidRDefault="005737B2" w:rsidP="00DB660F">
            <w:pPr>
              <w:spacing w:after="240"/>
              <w:rPr>
                <w:rStyle w:val="zadanifontodlomka"/>
              </w:rPr>
            </w:pPr>
            <w:r w:rsidRPr="000A7809">
              <w:rPr>
                <w:rStyle w:val="zadanifontodlomka"/>
                <w:b/>
              </w:rPr>
              <w:lastRenderedPageBreak/>
              <w:t xml:space="preserve">Napomena: </w:t>
            </w:r>
            <w:r w:rsidR="00DB660F">
              <w:rPr>
                <w:rStyle w:val="zadanifontodlomka"/>
              </w:rPr>
              <w:t xml:space="preserve">Nakon konačne isplate, korisnik je u obvezi najmanje narednih pet godina baviti se poljoprivrednom proizvodnjom za koju je ostvario potporu. </w:t>
            </w:r>
            <w:r w:rsidR="00DB660F" w:rsidRPr="00DB660F">
              <w:rPr>
                <w:rStyle w:val="zadanifontodlomka"/>
              </w:rPr>
              <w:t xml:space="preserve">Kada se radi o ulaganju u objekte, opremu i strojeve korisnik je dužan osigurati da isti budu u </w:t>
            </w:r>
            <w:r w:rsidR="00DB660F" w:rsidRPr="006C4C9E">
              <w:rPr>
                <w:rStyle w:val="zadanifontodlomka"/>
              </w:rPr>
              <w:t>funkciji i služe odobrenoj</w:t>
            </w:r>
            <w:r w:rsidR="00DB660F" w:rsidRPr="00DB660F">
              <w:rPr>
                <w:rStyle w:val="zadanifontodlomka"/>
              </w:rPr>
              <w:t xml:space="preserve"> namjeni pet go</w:t>
            </w:r>
            <w:r w:rsidR="00DB660F">
              <w:rPr>
                <w:rStyle w:val="zadanifontodlomka"/>
              </w:rPr>
              <w:t>dina od datuma konačne isplate.</w:t>
            </w:r>
          </w:p>
        </w:tc>
      </w:tr>
    </w:tbl>
    <w:p w:rsidR="005737B2" w:rsidRPr="00043F43" w:rsidRDefault="005737B2" w:rsidP="005737B2">
      <w:pPr>
        <w:pStyle w:val="Heading1"/>
        <w:spacing w:before="0" w:after="240" w:line="240" w:lineRule="auto"/>
        <w:ind w:left="567"/>
        <w:rPr>
          <w:rStyle w:val="zadanifontodlomka"/>
          <w:rFonts w:eastAsiaTheme="minorHAnsi"/>
          <w:color w:val="auto"/>
        </w:rPr>
      </w:pPr>
      <w:bookmarkStart w:id="117" w:name="_Toc480816974"/>
      <w:bookmarkStart w:id="118" w:name="_Toc489617658"/>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119" w:name="_Toc516053445"/>
      <w:bookmarkStart w:id="120" w:name="_Toc516242778"/>
      <w:r w:rsidR="005737B2" w:rsidRPr="00043F43">
        <w:rPr>
          <w:rFonts w:ascii="Times New Roman" w:hAnsi="Times New Roman" w:cs="Times New Roman"/>
          <w:b/>
          <w:color w:val="auto"/>
          <w:sz w:val="28"/>
          <w:szCs w:val="28"/>
        </w:rPr>
        <w:t>PROMJENE ZAHTJEVA ZA POTPORU</w:t>
      </w:r>
      <w:bookmarkEnd w:id="117"/>
      <w:bookmarkEnd w:id="118"/>
      <w:bookmarkEnd w:id="119"/>
      <w:bookmarkEnd w:id="120"/>
    </w:p>
    <w:p w:rsidR="005737B2" w:rsidRPr="00043F43" w:rsidRDefault="005737B2" w:rsidP="005737B2">
      <w:pPr>
        <w:spacing w:after="240" w:line="240" w:lineRule="auto"/>
        <w:jc w:val="both"/>
        <w:rPr>
          <w:rFonts w:ascii="Times New Roman" w:hAnsi="Times New Roman" w:cs="Times New Roman"/>
          <w:sz w:val="24"/>
          <w:szCs w:val="24"/>
        </w:rPr>
      </w:pPr>
      <w:r w:rsidRPr="005620D1">
        <w:rPr>
          <w:rFonts w:ascii="Times New Roman" w:hAnsi="Times New Roman" w:cs="Times New Roman"/>
          <w:b/>
          <w:sz w:val="24"/>
          <w:szCs w:val="24"/>
        </w:rPr>
        <w:t>Nakon donošenja Odluke o dodjeli sredstava korisnik je dužan od Agencije za plaćanja tražiti odobrenje svih promjena</w:t>
      </w:r>
      <w:r w:rsidRPr="00043F43">
        <w:rPr>
          <w:rFonts w:ascii="Times New Roman" w:hAnsi="Times New Roman" w:cs="Times New Roman"/>
          <w:sz w:val="24"/>
          <w:szCs w:val="24"/>
        </w:rPr>
        <w:t xml:space="preserve"> bitnih za prihvatljivost korisnika, troškova i projekta podnošenjem zahtjeva za promjenu kako je navedeno u šestom odlomku ove točke.</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Iznimno, u slučaju promjene tipa, modela gospodarskog vozila, stroja i opreme (bez promjene odabranog ponuditelja) uz uvjet da se zadrži funkcionalnost i namjena prvotno odobrenog gospodarskog vozila, stroja i opreme, korisnik nije obavezan prijaviti promjene podnošenjem zahtjeva za promjenu već je dužan uz zahtjev za isplatu dostaviti pojašnjenje odabranog ponuditelja ili drugog relevantnog izvora iz kojeg je vidljivo zašto je došlo do promjene i je li nova oprema jednakovrijednih karakteristika od prvotno odobrene (npr. noviji tip stroja).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Zahtjev za promjenu korisnik može podnijeti najviše tri puta nakon što mu istekne rok za prigovor na Odluku o dodjeli sredstava (ako nije podnio prigovor) ili od dana odricanja prava na prigovor.</w:t>
      </w:r>
    </w:p>
    <w:p w:rsidR="005737B2" w:rsidRPr="00043F43" w:rsidRDefault="005737B2" w:rsidP="005737B2">
      <w:pPr>
        <w:spacing w:after="240" w:line="240" w:lineRule="auto"/>
        <w:jc w:val="both"/>
        <w:rPr>
          <w:rFonts w:ascii="Times New Roman" w:eastAsia="Calibri" w:hAnsi="Times New Roman" w:cs="Times New Roman"/>
          <w:sz w:val="24"/>
          <w:szCs w:val="24"/>
        </w:rPr>
      </w:pPr>
      <w:r w:rsidRPr="00043F43">
        <w:rPr>
          <w:rFonts w:ascii="Times New Roman" w:hAnsi="Times New Roman" w:cs="Times New Roman"/>
          <w:sz w:val="24"/>
          <w:szCs w:val="24"/>
        </w:rPr>
        <w:t xml:space="preserve">Zahtjev za promjenu korisnik popunjava u AGRONET-u, a po popunjavanju korisniku se generira Potvrda o podnošenju zahtjeva za promjenu. Korisnik je obvezan Potvrdu o podnošenju ispisati i potpisati te je dostaviti u izvorniku preporučenom pošiljkom ili neposredno u Agenciju za plaćanja u podružnicu gdje je podnio zahtjev za potporu. </w:t>
      </w:r>
    </w:p>
    <w:p w:rsidR="005737B2" w:rsidRPr="00043F43" w:rsidRDefault="005737B2" w:rsidP="005737B2">
      <w:pPr>
        <w:spacing w:after="240" w:line="240" w:lineRule="auto"/>
        <w:jc w:val="both"/>
        <w:rPr>
          <w:rFonts w:ascii="Times New Roman" w:eastAsia="Calibri" w:hAnsi="Times New Roman" w:cs="Times New Roman"/>
          <w:sz w:val="24"/>
          <w:szCs w:val="24"/>
        </w:rPr>
      </w:pPr>
      <w:r w:rsidRPr="00043F43">
        <w:rPr>
          <w:rFonts w:ascii="Times New Roman" w:hAnsi="Times New Roman" w:cs="Times New Roman"/>
          <w:sz w:val="24"/>
          <w:szCs w:val="24"/>
        </w:rPr>
        <w:t xml:space="preserve">Zahtjev za promjenu </w:t>
      </w:r>
      <w:r w:rsidRPr="00043F43">
        <w:rPr>
          <w:rFonts w:ascii="Times New Roman" w:eastAsia="Calibri" w:hAnsi="Times New Roman" w:cs="Times New Roman"/>
          <w:sz w:val="24"/>
          <w:szCs w:val="24"/>
        </w:rPr>
        <w:t xml:space="preserve">je moguće podnijeti i nakon što je izvršena isplata po prethodnom zahtjevu za isplatu predujma/zahtjevu za isplatu </w:t>
      </w:r>
      <w:r w:rsidRPr="00043F43">
        <w:rPr>
          <w:rFonts w:ascii="Times New Roman" w:hAnsi="Times New Roman" w:cs="Times New Roman"/>
          <w:sz w:val="24"/>
          <w:szCs w:val="24"/>
        </w:rPr>
        <w:t>u slučaju isplate u ratama</w:t>
      </w:r>
      <w:r w:rsidRPr="00043F43">
        <w:rPr>
          <w:rFonts w:ascii="Times New Roman" w:eastAsia="Calibri" w:hAnsi="Times New Roman" w:cs="Times New Roman"/>
          <w:sz w:val="24"/>
          <w:szCs w:val="24"/>
        </w:rPr>
        <w:t xml:space="preserve">. Predmet zahtjeva za promjenu ne mogu biti troškovi za koje je već podnesen zahtjev za isplatu, </w:t>
      </w:r>
      <w:r w:rsidRPr="00043F43">
        <w:rPr>
          <w:rFonts w:ascii="Times New Roman" w:hAnsi="Times New Roman" w:cs="Times New Roman"/>
          <w:sz w:val="24"/>
          <w:szCs w:val="24"/>
        </w:rPr>
        <w:t>osim u slučaju da se radi o ulaganju u građenje.</w:t>
      </w:r>
      <w:r w:rsidRPr="00043F43">
        <w:rPr>
          <w:rFonts w:ascii="Times New Roman" w:eastAsia="Calibri" w:hAnsi="Times New Roman" w:cs="Times New Roman"/>
          <w:sz w:val="24"/>
          <w:szCs w:val="24"/>
        </w:rPr>
        <w:t xml:space="preserve"> Ako je korisnik tražio promjene, zahtjev za isplatu moći će podnijeti tek nakon zaprimanja odgovora od strane Agencije za plaćanja. Ako je obrada Zahtjeva za isplatu u tijeku, korisnik neće biti u mogućnosti podnijeti zahtjev za promjenu.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eastAsia="Calibri" w:hAnsi="Times New Roman" w:cs="Times New Roman"/>
          <w:sz w:val="24"/>
          <w:szCs w:val="24"/>
        </w:rPr>
        <w:t xml:space="preserve">Zahtjev za promjenu korisnik je dužan podnijeti najmanje 45 dana prije isteka krajnjeg roka za podnošenje zahtjeva za isplatu </w:t>
      </w:r>
      <w:r w:rsidRPr="00043F43">
        <w:rPr>
          <w:rFonts w:ascii="Times New Roman" w:hAnsi="Times New Roman" w:cs="Times New Roman"/>
          <w:sz w:val="24"/>
          <w:szCs w:val="24"/>
        </w:rPr>
        <w:t xml:space="preserve">(u protivnom Agencija za plaćanja izdaje Pismo odbijanja zahtjeva za promjenu). </w:t>
      </w:r>
    </w:p>
    <w:p w:rsidR="005737B2" w:rsidRPr="00043F43" w:rsidRDefault="005737B2" w:rsidP="005737B2">
      <w:pPr>
        <w:spacing w:after="240" w:line="240" w:lineRule="auto"/>
        <w:contextualSpacing/>
        <w:jc w:val="both"/>
        <w:rPr>
          <w:rFonts w:ascii="Times New Roman" w:hAnsi="Times New Roman" w:cs="Times New Roman"/>
          <w:sz w:val="24"/>
          <w:szCs w:val="24"/>
        </w:rPr>
      </w:pPr>
      <w:r w:rsidRPr="00043F43">
        <w:rPr>
          <w:rFonts w:ascii="Times New Roman" w:hAnsi="Times New Roman" w:cs="Times New Roman"/>
          <w:sz w:val="24"/>
          <w:szCs w:val="24"/>
        </w:rPr>
        <w:t>Agencija za plaćanja će, u pravilu, odobriti sljedeće promjene ako se traženom promjenom ne dovodi u pitanje prihvatljivost projekta i/ili korisnika i/ili se promjenom ne narušava njegov cilj i svrha:</w:t>
      </w:r>
    </w:p>
    <w:p w:rsidR="005737B2" w:rsidRPr="00043F43" w:rsidRDefault="005737B2" w:rsidP="005737B2">
      <w:pPr>
        <w:pStyle w:val="ListParagraph"/>
        <w:numPr>
          <w:ilvl w:val="0"/>
          <w:numId w:val="23"/>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promjenu odabranog ponuditelja </w:t>
      </w:r>
    </w:p>
    <w:p w:rsidR="005737B2" w:rsidRPr="00043F43" w:rsidRDefault="005737B2" w:rsidP="005737B2">
      <w:pPr>
        <w:pStyle w:val="ListParagraph"/>
        <w:numPr>
          <w:ilvl w:val="0"/>
          <w:numId w:val="23"/>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izmjenu i/ili dopunu akta kojim se odobrava građenje </w:t>
      </w:r>
    </w:p>
    <w:p w:rsidR="005737B2" w:rsidRPr="00043F43" w:rsidRDefault="005737B2" w:rsidP="005737B2">
      <w:pPr>
        <w:spacing w:after="240" w:line="240" w:lineRule="auto"/>
        <w:contextualSpacing/>
        <w:jc w:val="both"/>
        <w:rPr>
          <w:rFonts w:ascii="Times New Roman" w:hAnsi="Times New Roman" w:cs="Times New Roman"/>
          <w:sz w:val="24"/>
          <w:szCs w:val="24"/>
        </w:rPr>
      </w:pPr>
      <w:r w:rsidRPr="00043F43">
        <w:rPr>
          <w:rFonts w:ascii="Times New Roman" w:hAnsi="Times New Roman" w:cs="Times New Roman"/>
          <w:sz w:val="24"/>
          <w:szCs w:val="24"/>
        </w:rPr>
        <w:t xml:space="preserve">Korisniku nije dopušteno mijenjati svrhu, namjenu i vrstu ulaganja za koje mu je Agencija za plaćanja odobrila sredstva, vlasništvo nad ulaganjem, dati u zakup ili najam predmet ulaganja ili premjestiti sufinancirano ulaganje te će se za takve promjene izdati Pismo odbijanja.  Ako se utvrdi da je korisnik </w:t>
      </w:r>
      <w:r w:rsidRPr="00043F43">
        <w:rPr>
          <w:rFonts w:ascii="Times New Roman" w:hAnsi="Times New Roman" w:cs="Times New Roman"/>
          <w:sz w:val="24"/>
          <w:szCs w:val="24"/>
        </w:rPr>
        <w:lastRenderedPageBreak/>
        <w:t>takvu izmjenu obavio unatoč Pismu odbijanja, Agencija za plaćanja će raskinuti ugovor o financiranju.</w:t>
      </w:r>
    </w:p>
    <w:p w:rsidR="005737B2" w:rsidRPr="00043F43" w:rsidRDefault="005737B2" w:rsidP="005737B2">
      <w:pPr>
        <w:spacing w:after="240" w:line="240" w:lineRule="auto"/>
        <w:ind w:left="435"/>
        <w:contextualSpacing/>
        <w:jc w:val="both"/>
        <w:rPr>
          <w:rFonts w:ascii="Times New Roman" w:hAnsi="Times New Roman" w:cs="Times New Roman"/>
          <w:sz w:val="24"/>
          <w:szCs w:val="24"/>
        </w:rPr>
      </w:pPr>
    </w:p>
    <w:p w:rsidR="007C3BD7" w:rsidRPr="00A02FDA" w:rsidRDefault="007C3BD7" w:rsidP="007C3BD7">
      <w:pPr>
        <w:contextualSpacing/>
        <w:jc w:val="both"/>
        <w:rPr>
          <w:rFonts w:ascii="Times New Roman" w:hAnsi="Times New Roman" w:cs="Times New Roman"/>
          <w:sz w:val="24"/>
          <w:szCs w:val="24"/>
        </w:rPr>
      </w:pPr>
      <w:r w:rsidRPr="00A02FDA">
        <w:rPr>
          <w:rFonts w:ascii="Times New Roman" w:hAnsi="Times New Roman" w:cs="Times New Roman"/>
          <w:sz w:val="24"/>
          <w:szCs w:val="24"/>
        </w:rPr>
        <w:t xml:space="preserve">Iznimno, moguća su odstupanja u slučajevima više sile ili nastupa izvanrednih okolnosti u skladu s </w:t>
      </w:r>
      <w:r>
        <w:rPr>
          <w:rFonts w:ascii="Times New Roman" w:hAnsi="Times New Roman" w:cs="Times New Roman"/>
          <w:sz w:val="24"/>
          <w:szCs w:val="24"/>
        </w:rPr>
        <w:t xml:space="preserve">točkom 2. </w:t>
      </w:r>
      <w:r w:rsidRPr="00A02FDA">
        <w:rPr>
          <w:rFonts w:ascii="Times New Roman" w:hAnsi="Times New Roman" w:cs="Times New Roman"/>
          <w:sz w:val="24"/>
          <w:szCs w:val="24"/>
        </w:rPr>
        <w:t>člank</w:t>
      </w:r>
      <w:r>
        <w:rPr>
          <w:rFonts w:ascii="Times New Roman" w:hAnsi="Times New Roman" w:cs="Times New Roman"/>
          <w:sz w:val="24"/>
          <w:szCs w:val="24"/>
        </w:rPr>
        <w:t>a</w:t>
      </w:r>
      <w:r w:rsidRPr="00A02FDA">
        <w:rPr>
          <w:rFonts w:ascii="Times New Roman" w:hAnsi="Times New Roman" w:cs="Times New Roman"/>
          <w:sz w:val="24"/>
          <w:szCs w:val="24"/>
        </w:rPr>
        <w:t xml:space="preserve"> </w:t>
      </w:r>
      <w:r>
        <w:rPr>
          <w:rFonts w:ascii="Times New Roman" w:hAnsi="Times New Roman" w:cs="Times New Roman"/>
          <w:sz w:val="24"/>
          <w:szCs w:val="24"/>
        </w:rPr>
        <w:t>2</w:t>
      </w:r>
      <w:r w:rsidRPr="00A02FDA">
        <w:rPr>
          <w:rFonts w:ascii="Times New Roman" w:hAnsi="Times New Roman" w:cs="Times New Roman"/>
          <w:sz w:val="24"/>
          <w:szCs w:val="24"/>
        </w:rPr>
        <w:t>. Uredbe EU br. 1306/2013</w:t>
      </w:r>
      <w:r w:rsidR="00EB4CA9">
        <w:rPr>
          <w:rFonts w:ascii="Times New Roman" w:hAnsi="Times New Roman" w:cs="Times New Roman"/>
          <w:sz w:val="24"/>
          <w:szCs w:val="24"/>
        </w:rPr>
        <w:t>.</w:t>
      </w:r>
    </w:p>
    <w:p w:rsidR="005737B2" w:rsidRPr="00043F43" w:rsidRDefault="005737B2" w:rsidP="00621DC1">
      <w:pPr>
        <w:spacing w:after="240" w:line="240" w:lineRule="auto"/>
        <w:contextualSpacing/>
        <w:rPr>
          <w:rFonts w:ascii="Times New Roman" w:hAnsi="Times New Roman" w:cs="Times New Roman"/>
          <w:sz w:val="24"/>
          <w:szCs w:val="24"/>
        </w:rPr>
      </w:pP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U slučaju promjene ponuditelja potrebno je ponoviti postupak prikupljanja i odabira ponuda </w:t>
      </w:r>
      <w:r w:rsidR="002C2498">
        <w:rPr>
          <w:rFonts w:ascii="Times New Roman" w:hAnsi="Times New Roman" w:cs="Times New Roman"/>
          <w:sz w:val="24"/>
          <w:szCs w:val="24"/>
        </w:rPr>
        <w:t xml:space="preserve">prema </w:t>
      </w:r>
      <w:r w:rsidRPr="00043F43">
        <w:rPr>
          <w:rFonts w:ascii="Times New Roman" w:hAnsi="Times New Roman" w:cs="Times New Roman"/>
          <w:sz w:val="24"/>
          <w:szCs w:val="24"/>
        </w:rPr>
        <w:t xml:space="preserve">Uputi za prikupljanje ponuda i provođenje jednostavne nabave. Korisnik može iznimno, bez ponavljanja postupka prikupljanja ponuda, odabrati ponudu izdanu od strane neodabranog ponuditelja, a koji je sudjelovao u postupku nabave temeljem koje je odabran ponuditelj koji se mijenja u slučaju kada odabrani ponuditelj nije u mogućnosti isporučiti predmet nabave </w:t>
      </w:r>
      <w:r w:rsidR="002C2498">
        <w:rPr>
          <w:rFonts w:ascii="Times New Roman" w:hAnsi="Times New Roman" w:cs="Times New Roman"/>
          <w:sz w:val="24"/>
          <w:szCs w:val="24"/>
        </w:rPr>
        <w:t xml:space="preserve">u skladu s </w:t>
      </w:r>
      <w:r w:rsidRPr="00043F43">
        <w:rPr>
          <w:rFonts w:ascii="Times New Roman" w:hAnsi="Times New Roman" w:cs="Times New Roman"/>
          <w:sz w:val="24"/>
          <w:szCs w:val="24"/>
        </w:rPr>
        <w:t xml:space="preserve">uvjetima navedenim u odabranoj ponudi. U slučaju odabira jednog od neodabranih ponuditelja potrebno je dostaviti i dokaz od strane ponuditelja da je ponuda važeća na dan podnošenja zahtjeva za promjenu.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Postupak ponovnog prikupljanja ponuda korisnik je dužan završiti prije podnošenja zahtjeva za promjenu.</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Za izmjenu i/ili dopunu akta kojim se odobrava građenje korisnik je dužan tražiti odobrenje putem zahtjeva za promjenu nakon ishođenja navedenog akta.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Ako je korisnik obveznik javne nabave u skladu s propisima koji uređuju to područje, u obvezi je prilikom provedbe bilo koje od promjena navedenih u ovoj točki postupati </w:t>
      </w:r>
      <w:r w:rsidR="002C2498">
        <w:rPr>
          <w:rFonts w:ascii="Times New Roman" w:hAnsi="Times New Roman" w:cs="Times New Roman"/>
          <w:sz w:val="24"/>
          <w:szCs w:val="24"/>
        </w:rPr>
        <w:t>u skladu s</w:t>
      </w:r>
      <w:r w:rsidRPr="00043F43">
        <w:rPr>
          <w:rFonts w:ascii="Times New Roman" w:hAnsi="Times New Roman" w:cs="Times New Roman"/>
          <w:sz w:val="24"/>
          <w:szCs w:val="24"/>
        </w:rPr>
        <w:t xml:space="preserve"> propisima koji uređuju postupak javne nabave.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Dokumentacija koja se dostavlja uz zahtjev za promjenu propisana je Prilogom 3 ovog natječaja.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Ako je zahtjev za promjenu podnesen nepotpun ili ako je potrebno tražiti dodatne D/O/I vezane uz dostavljenu dokumentaciju, Agencija za plaćanja može postupiti na način propisan u fazi administrativne kontrole prvog i drugog dijela zahtjeva za potporu. Za nepravovremene/nepotpune/neprihvatljive odgovore korisnika temeljem zahtjeva za D/O/I, Agencija za plaćanja će korisniku izdati Pismo odbijanja zahtjeva za promjenu.</w:t>
      </w:r>
    </w:p>
    <w:p w:rsidR="005737B2" w:rsidRPr="00043F43" w:rsidRDefault="005737B2" w:rsidP="005737B2">
      <w:pPr>
        <w:spacing w:after="240" w:line="240" w:lineRule="auto"/>
        <w:contextualSpacing/>
        <w:jc w:val="both"/>
        <w:rPr>
          <w:rFonts w:ascii="Times New Roman" w:hAnsi="Times New Roman" w:cs="Times New Roman"/>
          <w:sz w:val="24"/>
          <w:szCs w:val="24"/>
        </w:rPr>
      </w:pPr>
      <w:r w:rsidRPr="00043F43">
        <w:rPr>
          <w:rFonts w:ascii="Times New Roman" w:hAnsi="Times New Roman" w:cs="Times New Roman"/>
          <w:sz w:val="24"/>
          <w:szCs w:val="24"/>
        </w:rPr>
        <w:t xml:space="preserve">Agencija za plaćanja će nakon administrativne obrade zahtjeva za promjenu po potrebi izdati neki od sljedećih akata: </w:t>
      </w:r>
    </w:p>
    <w:p w:rsidR="005737B2" w:rsidRPr="00043F43" w:rsidRDefault="005737B2" w:rsidP="005737B2">
      <w:pPr>
        <w:pStyle w:val="ListParagraph"/>
        <w:numPr>
          <w:ilvl w:val="0"/>
          <w:numId w:val="24"/>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Odluku o izmjeni Odluke o dodjeli sredstava - izdaje se kod odobravanja zahtjeva za promjenu kojima se mijenja Odluka o dodjeli sredstava</w:t>
      </w:r>
    </w:p>
    <w:p w:rsidR="005737B2" w:rsidRPr="00043F43" w:rsidRDefault="005737B2" w:rsidP="005737B2">
      <w:pPr>
        <w:pStyle w:val="ListParagraph"/>
        <w:numPr>
          <w:ilvl w:val="0"/>
          <w:numId w:val="24"/>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Pismo odobrenja zahtjeva za promjenu - izdaje se za promjene kojima se ne mijenja Odluka o dodjeli sredstava</w:t>
      </w:r>
    </w:p>
    <w:p w:rsidR="005737B2" w:rsidRPr="00043F43" w:rsidRDefault="005737B2" w:rsidP="005737B2">
      <w:pPr>
        <w:pStyle w:val="ListParagraph"/>
        <w:numPr>
          <w:ilvl w:val="0"/>
          <w:numId w:val="24"/>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Pismo odbijanja zahtjeva za promjenu - izdaje se u slučaju neodobravanja zahtjeva za promjenu. </w:t>
      </w:r>
    </w:p>
    <w:p w:rsidR="005737B2" w:rsidRPr="00043F43" w:rsidRDefault="005737B2" w:rsidP="005737B2">
      <w:pPr>
        <w:spacing w:after="240" w:line="240" w:lineRule="auto"/>
        <w:contextualSpacing/>
        <w:jc w:val="both"/>
        <w:rPr>
          <w:rFonts w:ascii="Times New Roman" w:hAnsi="Times New Roman" w:cs="Times New Roman"/>
          <w:sz w:val="24"/>
          <w:szCs w:val="24"/>
        </w:rPr>
      </w:pPr>
      <w:r w:rsidRPr="00043F43">
        <w:rPr>
          <w:rFonts w:ascii="Times New Roman" w:hAnsi="Times New Roman" w:cs="Times New Roman"/>
          <w:sz w:val="24"/>
          <w:szCs w:val="24"/>
        </w:rPr>
        <w:t>Odlukom o izmjeni odluke o dodjeli sredstava ne može se dodijeliti iznos potpore veći od iznosa koji je određen Odlukom o dodjeli sredstava.</w:t>
      </w:r>
    </w:p>
    <w:p w:rsidR="005737B2" w:rsidRPr="00043F43" w:rsidRDefault="005737B2" w:rsidP="005737B2">
      <w:pPr>
        <w:spacing w:after="240" w:line="240" w:lineRule="auto"/>
        <w:jc w:val="both"/>
        <w:rPr>
          <w:rFonts w:ascii="Times New Roman" w:hAnsi="Times New Roman" w:cs="Times New Roman"/>
          <w:sz w:val="24"/>
          <w:szCs w:val="24"/>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2"/>
      </w:tblGrid>
      <w:tr w:rsidR="005737B2" w:rsidRPr="00043F43" w:rsidTr="005737B2">
        <w:tc>
          <w:tcPr>
            <w:tcW w:w="9752" w:type="dxa"/>
          </w:tcPr>
          <w:p w:rsidR="005737B2" w:rsidRPr="00043F43" w:rsidRDefault="005737B2" w:rsidP="005F444B">
            <w:pPr>
              <w:spacing w:line="240" w:lineRule="auto"/>
              <w:jc w:val="both"/>
              <w:rPr>
                <w:rFonts w:ascii="Times New Roman" w:hAnsi="Times New Roman" w:cs="Times New Roman"/>
                <w:sz w:val="24"/>
                <w:szCs w:val="24"/>
              </w:rPr>
            </w:pPr>
            <w:r w:rsidRPr="00043F43">
              <w:rPr>
                <w:rFonts w:ascii="Times New Roman" w:hAnsi="Times New Roman" w:cs="Times New Roman"/>
                <w:b/>
                <w:sz w:val="24"/>
                <w:szCs w:val="24"/>
              </w:rPr>
              <w:lastRenderedPageBreak/>
              <w:t>Napomena:</w:t>
            </w:r>
            <w:r w:rsidRPr="00043F43">
              <w:rPr>
                <w:rFonts w:ascii="Times New Roman" w:hAnsi="Times New Roman" w:cs="Times New Roman"/>
                <w:sz w:val="24"/>
                <w:szCs w:val="24"/>
              </w:rPr>
              <w:t xml:space="preserve"> Korisnik </w:t>
            </w:r>
            <w:r w:rsidR="002D3780">
              <w:rPr>
                <w:rFonts w:ascii="Times New Roman" w:hAnsi="Times New Roman" w:cs="Times New Roman"/>
                <w:sz w:val="24"/>
                <w:szCs w:val="24"/>
              </w:rPr>
              <w:t>može na vlastitu odgovornost</w:t>
            </w:r>
            <w:r w:rsidR="002D3780" w:rsidRPr="00A02FDA">
              <w:rPr>
                <w:rFonts w:ascii="Times New Roman" w:hAnsi="Times New Roman" w:cs="Times New Roman"/>
                <w:sz w:val="24"/>
                <w:szCs w:val="24"/>
              </w:rPr>
              <w:t xml:space="preserve"> </w:t>
            </w:r>
            <w:r w:rsidRPr="00043F43">
              <w:rPr>
                <w:rFonts w:ascii="Times New Roman" w:hAnsi="Times New Roman" w:cs="Times New Roman"/>
                <w:sz w:val="24"/>
                <w:szCs w:val="24"/>
              </w:rPr>
              <w:t>provesti promjene i prije zaprimanja Pisma odobrenja/Odluke o izmjeni odluke o dodjeli sredstava.</w:t>
            </w:r>
          </w:p>
        </w:tc>
      </w:tr>
    </w:tbl>
    <w:p w:rsidR="005737B2" w:rsidRPr="00043F43" w:rsidRDefault="005737B2" w:rsidP="005737B2">
      <w:pPr>
        <w:spacing w:after="120" w:line="240" w:lineRule="auto"/>
        <w:jc w:val="both"/>
        <w:rPr>
          <w:rFonts w:ascii="Times New Roman" w:eastAsia="Calibri" w:hAnsi="Times New Roman" w:cs="Times New Roman"/>
          <w:sz w:val="24"/>
          <w:szCs w:val="24"/>
        </w:rPr>
      </w:pPr>
    </w:p>
    <w:p w:rsidR="005737B2" w:rsidRPr="00043F43" w:rsidRDefault="005737B2" w:rsidP="00621DC1">
      <w:pPr>
        <w:pStyle w:val="Heading1"/>
        <w:numPr>
          <w:ilvl w:val="0"/>
          <w:numId w:val="80"/>
        </w:numPr>
        <w:spacing w:after="240"/>
        <w:jc w:val="both"/>
        <w:rPr>
          <w:rFonts w:ascii="Times New Roman" w:hAnsi="Times New Roman" w:cs="Times New Roman"/>
          <w:b/>
          <w:color w:val="auto"/>
          <w:sz w:val="28"/>
          <w:szCs w:val="28"/>
        </w:rPr>
      </w:pPr>
      <w:r w:rsidRPr="00043F43">
        <w:rPr>
          <w:rFonts w:ascii="Times New Roman" w:hAnsi="Times New Roman" w:cs="Times New Roman"/>
          <w:b/>
          <w:color w:val="auto"/>
          <w:sz w:val="28"/>
          <w:szCs w:val="28"/>
        </w:rPr>
        <w:t xml:space="preserve"> </w:t>
      </w:r>
      <w:bookmarkStart w:id="121" w:name="_Toc489617659"/>
      <w:bookmarkStart w:id="122" w:name="_Toc516053446"/>
      <w:bookmarkStart w:id="123" w:name="_Toc516242779"/>
      <w:r w:rsidRPr="00043F43">
        <w:rPr>
          <w:rFonts w:ascii="Times New Roman" w:hAnsi="Times New Roman" w:cs="Times New Roman"/>
          <w:b/>
          <w:color w:val="auto"/>
          <w:sz w:val="28"/>
          <w:szCs w:val="28"/>
        </w:rPr>
        <w:t>PODNOŠENJE ZAHTJEVA ZA ISPLATU/ZAHTJEVA ZA ISPLATU PREDUJMA</w:t>
      </w:r>
      <w:bookmarkEnd w:id="121"/>
      <w:bookmarkEnd w:id="122"/>
      <w:bookmarkEnd w:id="123"/>
    </w:p>
    <w:p w:rsidR="005737B2" w:rsidRPr="00043F43" w:rsidRDefault="00843080" w:rsidP="00A74F29">
      <w:pPr>
        <w:pStyle w:val="Heading2"/>
        <w:rPr>
          <w:rFonts w:ascii="Times New Roman" w:eastAsia="Times New Roman" w:hAnsi="Times New Roman" w:cs="Times New Roman"/>
          <w:b/>
          <w:color w:val="auto"/>
          <w:sz w:val="24"/>
          <w:szCs w:val="24"/>
          <w:lang w:eastAsia="hr-HR"/>
        </w:rPr>
      </w:pPr>
      <w:bookmarkStart w:id="124" w:name="_Toc489617660"/>
      <w:bookmarkStart w:id="125" w:name="_Toc516053447"/>
      <w:bookmarkStart w:id="126" w:name="_Toc516242780"/>
      <w:r>
        <w:rPr>
          <w:rFonts w:ascii="Times New Roman" w:eastAsia="Times New Roman" w:hAnsi="Times New Roman" w:cs="Times New Roman"/>
          <w:b/>
          <w:color w:val="auto"/>
          <w:sz w:val="24"/>
          <w:szCs w:val="24"/>
          <w:lang w:eastAsia="hr-HR"/>
        </w:rPr>
        <w:t xml:space="preserve">17.1. </w:t>
      </w:r>
      <w:r w:rsidR="005737B2" w:rsidRPr="00043F43">
        <w:rPr>
          <w:rFonts w:ascii="Times New Roman" w:eastAsia="Times New Roman" w:hAnsi="Times New Roman" w:cs="Times New Roman"/>
          <w:b/>
          <w:color w:val="auto"/>
          <w:sz w:val="24"/>
          <w:szCs w:val="24"/>
          <w:lang w:eastAsia="hr-HR"/>
        </w:rPr>
        <w:t>Način i rokovi za podnošenje zahtjeva za isplatu/zahtjeva za isplatu predujma</w:t>
      </w:r>
      <w:bookmarkEnd w:id="124"/>
      <w:bookmarkEnd w:id="125"/>
      <w:bookmarkEnd w:id="126"/>
    </w:p>
    <w:p w:rsidR="005737B2" w:rsidRPr="00043F43" w:rsidRDefault="005737B2" w:rsidP="005737B2">
      <w:pPr>
        <w:rPr>
          <w:rFonts w:ascii="Times New Roman" w:eastAsia="Times New Roman" w:hAnsi="Times New Roman" w:cs="Times New Roman"/>
          <w:sz w:val="24"/>
          <w:szCs w:val="24"/>
          <w:lang w:eastAsia="hr-HR"/>
        </w:rPr>
      </w:pP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Potpora se korisniku isplaćuje temeljem zahtjeva za isplatu/zahtjeva za isplatu predujma koji korisnik podnosi u Agenciju za plaćanja.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Zahtjev za isplatu/zahtjev za isplatu predujma korisnik može podnijeti </w:t>
      </w:r>
      <w:r w:rsidRPr="00043F43">
        <w:rPr>
          <w:rFonts w:ascii="Times New Roman" w:hAnsi="Times New Roman" w:cs="Times New Roman"/>
          <w:sz w:val="24"/>
          <w:szCs w:val="24"/>
        </w:rPr>
        <w:t>nakon isteka roka za prigovor na Odluku o dodjeli sredstava ili od dana odricanja od prava na prigovor</w:t>
      </w:r>
      <w:r w:rsidRPr="00043F43">
        <w:rPr>
          <w:rFonts w:ascii="Times New Roman" w:eastAsia="Times New Roman" w:hAnsi="Times New Roman" w:cs="Times New Roman"/>
          <w:sz w:val="24"/>
          <w:szCs w:val="24"/>
          <w:lang w:eastAsia="hr-HR"/>
        </w:rPr>
        <w:t xml:space="preserve">.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Zahtjev za isplatu/zahtjev za isplatu predujma korisnik popunjava u elektroničkom obliku putem AGRONET-a. Prilikom popunjavanja zahtjeva korisnik popunjava tražene podatke i učitava traženu dokumentaciju propisanu prilozima 4 i 5 ovog</w:t>
      </w:r>
      <w:r w:rsidR="005F444B">
        <w:rPr>
          <w:rFonts w:ascii="Times New Roman" w:hAnsi="Times New Roman" w:cs="Times New Roman"/>
          <w:sz w:val="24"/>
          <w:szCs w:val="24"/>
        </w:rPr>
        <w:t>a</w:t>
      </w:r>
      <w:r w:rsidRPr="00043F43">
        <w:rPr>
          <w:rFonts w:ascii="Times New Roman" w:hAnsi="Times New Roman" w:cs="Times New Roman"/>
          <w:sz w:val="24"/>
          <w:szCs w:val="24"/>
        </w:rPr>
        <w:t xml:space="preserve"> Natječaja. Tražena dokumentacija mora biti na hrvatskom ili engleskom jeziku i latiničnom pismu. Dokumentacija na drugom stranom jeziku i pismu mora biti prevedena na hrvatski jezik te ovjerena od strane sudskog tumača.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Nakon popunjavanja zahtjeva za isplatu/zahtjeva za isplatu predujma u AGRONET-u korisniku se generira „Potvrda o podnošenju zahtjeva za isplatu/zahtjeva za isplatu predujma“ (u daljnjem tekstu: Potvrda o podnošenju). </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Pri podnošenju zahtjeva za isplatu predujma korisnik je obvezan Potvrdu o podnošenju ispisati i potpisati te u slučaju predujma navedenom u poglavlju 16.1.2. ovog</w:t>
      </w:r>
      <w:r w:rsidR="005F6B1D">
        <w:rPr>
          <w:rFonts w:ascii="Times New Roman" w:eastAsia="Times New Roman" w:hAnsi="Times New Roman" w:cs="Times New Roman"/>
          <w:sz w:val="24"/>
          <w:szCs w:val="24"/>
          <w:lang w:eastAsia="hr-HR"/>
        </w:rPr>
        <w:t>a N</w:t>
      </w:r>
      <w:r w:rsidRPr="00043F43">
        <w:rPr>
          <w:rFonts w:ascii="Times New Roman" w:eastAsia="Times New Roman" w:hAnsi="Times New Roman" w:cs="Times New Roman"/>
          <w:sz w:val="24"/>
          <w:szCs w:val="24"/>
          <w:lang w:eastAsia="hr-HR"/>
        </w:rPr>
        <w:t xml:space="preserve">atječaja, zajedno sa </w:t>
      </w:r>
      <w:r w:rsidR="00F86975">
        <w:rPr>
          <w:rFonts w:ascii="Times New Roman" w:eastAsia="Times New Roman" w:hAnsi="Times New Roman" w:cs="Times New Roman"/>
          <w:sz w:val="24"/>
          <w:szCs w:val="24"/>
          <w:lang w:eastAsia="hr-HR"/>
        </w:rPr>
        <w:t>o</w:t>
      </w:r>
      <w:r w:rsidR="00F86975" w:rsidRPr="00043F43">
        <w:rPr>
          <w:rFonts w:ascii="Times New Roman" w:eastAsia="Times New Roman" w:hAnsi="Times New Roman" w:cs="Times New Roman"/>
          <w:sz w:val="24"/>
          <w:szCs w:val="24"/>
          <w:lang w:eastAsia="hr-HR"/>
        </w:rPr>
        <w:t xml:space="preserve">riginalnom </w:t>
      </w:r>
      <w:r w:rsidRPr="00043F43">
        <w:rPr>
          <w:rFonts w:ascii="Times New Roman" w:eastAsia="Times New Roman" w:hAnsi="Times New Roman" w:cs="Times New Roman"/>
          <w:sz w:val="24"/>
          <w:szCs w:val="24"/>
          <w:lang w:eastAsia="hr-HR"/>
        </w:rPr>
        <w:t>bankarskom garancijom dostaviti u izvorniku preporučenom pošiljkom ili neposredno u Agenciju za plaćanja na adresu:</w:t>
      </w:r>
    </w:p>
    <w:p w:rsidR="005737B2" w:rsidRPr="00043F43" w:rsidRDefault="005737B2" w:rsidP="00400F0C">
      <w:pPr>
        <w:spacing w:after="0" w:line="240" w:lineRule="auto"/>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Agencija za plaćanja u poljoprivredi, ribarstvu i ruralnom razvoju</w:t>
      </w:r>
    </w:p>
    <w:p w:rsidR="005737B2" w:rsidRPr="00043F43" w:rsidRDefault="005737B2" w:rsidP="00400F0C">
      <w:pPr>
        <w:spacing w:after="0" w:line="240" w:lineRule="auto"/>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Ulica grada Vukovara 269</w:t>
      </w:r>
      <w:r w:rsidR="009346F9">
        <w:rPr>
          <w:rFonts w:ascii="Times New Roman" w:eastAsia="Times New Roman" w:hAnsi="Times New Roman" w:cs="Times New Roman"/>
          <w:sz w:val="24"/>
          <w:szCs w:val="24"/>
          <w:lang w:eastAsia="hr-HR"/>
        </w:rPr>
        <w:t xml:space="preserve"> </w:t>
      </w:r>
      <w:r w:rsidRPr="00043F43">
        <w:rPr>
          <w:rFonts w:ascii="Times New Roman" w:eastAsia="Times New Roman" w:hAnsi="Times New Roman" w:cs="Times New Roman"/>
          <w:sz w:val="24"/>
          <w:szCs w:val="24"/>
          <w:lang w:eastAsia="hr-HR"/>
        </w:rPr>
        <w:t>d</w:t>
      </w:r>
    </w:p>
    <w:p w:rsidR="005737B2" w:rsidRDefault="005737B2" w:rsidP="00400F0C">
      <w:pPr>
        <w:spacing w:after="0" w:line="240" w:lineRule="auto"/>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10000 Zagreb</w:t>
      </w:r>
    </w:p>
    <w:p w:rsidR="00400F0C" w:rsidRPr="00043F43" w:rsidRDefault="00400F0C" w:rsidP="00400F0C">
      <w:pPr>
        <w:spacing w:after="0" w:line="240" w:lineRule="auto"/>
        <w:jc w:val="center"/>
        <w:rPr>
          <w:rFonts w:ascii="Times New Roman" w:eastAsia="Times New Roman" w:hAnsi="Times New Roman" w:cs="Times New Roman"/>
          <w:sz w:val="24"/>
          <w:szCs w:val="24"/>
          <w:lang w:eastAsia="hr-HR"/>
        </w:rPr>
      </w:pP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Na omotnici u kojoj se nalazi Potvrda o podnošenju treba biti minimalno naznačeno:</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ab/>
        <w:t>vrijeme podnošenja (dan, sat, minuta, sekunda) kojeg naznačuje davatelj poštanske usluge u slučaju dostave preporučenom pošiljkom, odnosno osoba u Agenciji za plaćanja koja zaprima omotnicu u slučaju neposredne predaje</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ab/>
        <w:t>naziv i adresa korisnika</w:t>
      </w:r>
    </w:p>
    <w:p w:rsidR="009346F9" w:rsidRDefault="005737B2" w:rsidP="00F86975">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ab/>
        <w:t>naznaka</w:t>
      </w:r>
      <w:r w:rsidR="009346F9">
        <w:rPr>
          <w:rFonts w:ascii="Times New Roman" w:eastAsia="Times New Roman" w:hAnsi="Times New Roman" w:cs="Times New Roman"/>
          <w:sz w:val="24"/>
          <w:szCs w:val="24"/>
          <w:lang w:eastAsia="hr-HR"/>
        </w:rPr>
        <w:t>:</w:t>
      </w:r>
    </w:p>
    <w:p w:rsidR="009346F9" w:rsidRDefault="005737B2" w:rsidP="009346F9">
      <w:pPr>
        <w:spacing w:after="0" w:line="240" w:lineRule="auto"/>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NE OTVARATI – </w:t>
      </w:r>
      <w:r w:rsidR="009346F9" w:rsidRPr="00043F43">
        <w:rPr>
          <w:rFonts w:ascii="Times New Roman" w:eastAsia="Times New Roman" w:hAnsi="Times New Roman" w:cs="Times New Roman"/>
          <w:sz w:val="24"/>
          <w:szCs w:val="24"/>
          <w:lang w:eastAsia="hr-HR"/>
        </w:rPr>
        <w:t xml:space="preserve">ZAHTJEV ZA ISPLATU PREDUJMA </w:t>
      </w:r>
    </w:p>
    <w:p w:rsidR="005737B2" w:rsidRDefault="00F86975" w:rsidP="009346F9">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za </w:t>
      </w:r>
      <w:r w:rsidR="005737B2" w:rsidRPr="00043F43">
        <w:rPr>
          <w:rFonts w:ascii="Times New Roman" w:eastAsia="Times New Roman" w:hAnsi="Times New Roman" w:cs="Times New Roman"/>
          <w:sz w:val="24"/>
          <w:szCs w:val="24"/>
          <w:lang w:eastAsia="hr-HR"/>
        </w:rPr>
        <w:t>tip operacije 5.2.1. »Obnova poljoprivrednog zemljišta i proizvodnog potencijala«</w:t>
      </w:r>
    </w:p>
    <w:p w:rsidR="009346F9" w:rsidRPr="00043F43" w:rsidRDefault="009346F9" w:rsidP="009346F9">
      <w:pPr>
        <w:spacing w:after="0" w:line="240" w:lineRule="auto"/>
        <w:jc w:val="center"/>
        <w:rPr>
          <w:rFonts w:ascii="Times New Roman" w:eastAsia="Times New Roman" w:hAnsi="Times New Roman" w:cs="Times New Roman"/>
          <w:sz w:val="24"/>
          <w:szCs w:val="24"/>
          <w:lang w:eastAsia="hr-HR"/>
        </w:rPr>
      </w:pPr>
    </w:p>
    <w:tbl>
      <w:tblPr>
        <w:tblStyle w:val="TableGrid"/>
        <w:tblW w:w="9791" w:type="dxa"/>
        <w:tblLook w:val="04A0" w:firstRow="1" w:lastRow="0" w:firstColumn="1" w:lastColumn="0" w:noHBand="0" w:noVBand="1"/>
      </w:tblPr>
      <w:tblGrid>
        <w:gridCol w:w="9791"/>
      </w:tblGrid>
      <w:tr w:rsidR="005737B2" w:rsidRPr="00043F43" w:rsidTr="005737B2">
        <w:trPr>
          <w:trHeight w:val="536"/>
        </w:trPr>
        <w:tc>
          <w:tcPr>
            <w:tcW w:w="9791" w:type="dxa"/>
          </w:tcPr>
          <w:p w:rsidR="005737B2" w:rsidRPr="00043F43" w:rsidRDefault="005737B2" w:rsidP="00400F0C">
            <w:pPr>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b/>
                <w:sz w:val="24"/>
                <w:szCs w:val="24"/>
                <w:lang w:eastAsia="hr-HR"/>
              </w:rPr>
              <w:lastRenderedPageBreak/>
              <w:t>Napomena</w:t>
            </w:r>
            <w:r w:rsidRPr="00043F43">
              <w:rPr>
                <w:rFonts w:ascii="Times New Roman" w:eastAsia="Times New Roman" w:hAnsi="Times New Roman" w:cs="Times New Roman"/>
                <w:sz w:val="24"/>
                <w:szCs w:val="24"/>
                <w:lang w:eastAsia="hr-HR"/>
              </w:rPr>
              <w:t xml:space="preserve">: u slučaju predujma navedenog u poglavlju </w:t>
            </w:r>
            <w:r w:rsidR="00EB4CA9" w:rsidRPr="00043F43">
              <w:rPr>
                <w:rFonts w:ascii="Times New Roman" w:eastAsia="Times New Roman" w:hAnsi="Times New Roman" w:cs="Times New Roman"/>
                <w:sz w:val="24"/>
                <w:szCs w:val="24"/>
                <w:lang w:eastAsia="hr-HR"/>
              </w:rPr>
              <w:t>1</w:t>
            </w:r>
            <w:r w:rsidR="00EB4CA9">
              <w:rPr>
                <w:rFonts w:ascii="Times New Roman" w:eastAsia="Times New Roman" w:hAnsi="Times New Roman" w:cs="Times New Roman"/>
                <w:sz w:val="24"/>
                <w:szCs w:val="24"/>
                <w:lang w:eastAsia="hr-HR"/>
              </w:rPr>
              <w:t>7</w:t>
            </w:r>
            <w:r w:rsidRPr="00043F43">
              <w:rPr>
                <w:rFonts w:ascii="Times New Roman" w:eastAsia="Times New Roman" w:hAnsi="Times New Roman" w:cs="Times New Roman"/>
                <w:sz w:val="24"/>
                <w:szCs w:val="24"/>
                <w:lang w:eastAsia="hr-HR"/>
              </w:rPr>
              <w:t>.1.1. ovog Natječaja korisnik nije obvezan dostaviti bankarsku garanciju.</w:t>
            </w:r>
          </w:p>
        </w:tc>
      </w:tr>
    </w:tbl>
    <w:p w:rsidR="00400F0C" w:rsidRDefault="00400F0C" w:rsidP="00400F0C">
      <w:pPr>
        <w:spacing w:after="0" w:line="240" w:lineRule="auto"/>
        <w:jc w:val="both"/>
        <w:rPr>
          <w:rFonts w:ascii="Times New Roman" w:eastAsia="Times New Roman" w:hAnsi="Times New Roman" w:cs="Times New Roman"/>
          <w:sz w:val="24"/>
          <w:szCs w:val="24"/>
          <w:lang w:eastAsia="hr-HR"/>
        </w:rPr>
      </w:pPr>
    </w:p>
    <w:p w:rsidR="005737B2" w:rsidRPr="00043F43" w:rsidRDefault="005737B2" w:rsidP="00400F0C">
      <w:pPr>
        <w:spacing w:after="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Pri podnošenju zahtjeva za isplatu korisnik je obvezan Potvrdu o podnošenju ispisati i potpisati te zajedno sa originalnim računima/ostalim dokumentima istovjetne dokazne vrijednosti iz zahtjeva za isplatu dostaviti u izvorniku preporučenom pošiljkom ili neposredno u Agenciju za plaćanja na adresu:</w:t>
      </w:r>
    </w:p>
    <w:p w:rsidR="005737B2" w:rsidRPr="00043F43" w:rsidRDefault="005737B2" w:rsidP="00400F0C">
      <w:pPr>
        <w:spacing w:after="0" w:line="240" w:lineRule="auto"/>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Agencija za plaćanja u poljoprivredi, ribarstvu i ruralnom razvoju</w:t>
      </w:r>
    </w:p>
    <w:p w:rsidR="005737B2" w:rsidRPr="00043F43" w:rsidRDefault="005737B2" w:rsidP="00400F0C">
      <w:pPr>
        <w:spacing w:after="0" w:line="240" w:lineRule="auto"/>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Ulica grada Vukovara 269d</w:t>
      </w:r>
    </w:p>
    <w:p w:rsidR="005737B2" w:rsidRDefault="005737B2" w:rsidP="00400F0C">
      <w:pPr>
        <w:spacing w:after="0" w:line="240" w:lineRule="auto"/>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10000 Zagreb</w:t>
      </w:r>
    </w:p>
    <w:p w:rsidR="00400F0C" w:rsidRPr="00043F43" w:rsidRDefault="00400F0C" w:rsidP="00400F0C">
      <w:pPr>
        <w:spacing w:after="0" w:line="240" w:lineRule="auto"/>
        <w:jc w:val="center"/>
        <w:rPr>
          <w:rFonts w:ascii="Times New Roman" w:eastAsia="Times New Roman" w:hAnsi="Times New Roman" w:cs="Times New Roman"/>
          <w:sz w:val="24"/>
          <w:szCs w:val="24"/>
          <w:lang w:eastAsia="hr-HR"/>
        </w:rPr>
      </w:pP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Na omotnici u kojoj se nalazi Potvrda o podnošenju treba biti minimalno naznačeno:</w:t>
      </w:r>
    </w:p>
    <w:p w:rsidR="005737B2" w:rsidRPr="00043F43" w:rsidRDefault="005737B2" w:rsidP="005737B2">
      <w:pPr>
        <w:spacing w:after="240" w:line="240" w:lineRule="auto"/>
        <w:ind w:left="705" w:hanging="705"/>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ab/>
        <w:t>vrijeme podnošenja (dan, sat, minuta, sekunda) kojeg naznačuje davatelj poštanske usluge u slučaju dostave preporučenom pošiljkom, odnosno osoba u Agenciji za plaćanja koja zaprima omotnicu u slučaju neposredne predaje</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ab/>
        <w:t>naziv i adresa korisnika</w:t>
      </w:r>
    </w:p>
    <w:p w:rsidR="00CC0FD8" w:rsidRDefault="005737B2" w:rsidP="00400F0C">
      <w:pPr>
        <w:spacing w:after="240" w:line="240" w:lineRule="auto"/>
        <w:ind w:left="705" w:hanging="705"/>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ab/>
        <w:t>naznaka</w:t>
      </w:r>
      <w:r w:rsidR="00CC0FD8">
        <w:rPr>
          <w:rFonts w:ascii="Times New Roman" w:eastAsia="Times New Roman" w:hAnsi="Times New Roman" w:cs="Times New Roman"/>
          <w:sz w:val="24"/>
          <w:szCs w:val="24"/>
          <w:lang w:eastAsia="hr-HR"/>
        </w:rPr>
        <w:t>:</w:t>
      </w:r>
    </w:p>
    <w:p w:rsidR="00CC0FD8" w:rsidRDefault="005737B2" w:rsidP="00CC0FD8">
      <w:pPr>
        <w:spacing w:after="0" w:line="240" w:lineRule="auto"/>
        <w:ind w:left="705" w:hanging="705"/>
        <w:jc w:val="center"/>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NE OTVARATI – </w:t>
      </w:r>
      <w:r w:rsidR="00CC0FD8" w:rsidRPr="00043F43">
        <w:rPr>
          <w:rFonts w:ascii="Times New Roman" w:eastAsia="Times New Roman" w:hAnsi="Times New Roman" w:cs="Times New Roman"/>
          <w:sz w:val="24"/>
          <w:szCs w:val="24"/>
          <w:lang w:eastAsia="hr-HR"/>
        </w:rPr>
        <w:t xml:space="preserve">ZAHTJEV ZA ISPLATU </w:t>
      </w:r>
    </w:p>
    <w:p w:rsidR="00CC0FD8" w:rsidRDefault="00CC0FD8" w:rsidP="00CC0FD8">
      <w:pPr>
        <w:spacing w:after="0" w:line="240" w:lineRule="auto"/>
        <w:ind w:left="705" w:hanging="705"/>
        <w:jc w:val="center"/>
        <w:rPr>
          <w:rFonts w:ascii="Times New Roman" w:eastAsia="Times New Roman" w:hAnsi="Times New Roman" w:cs="Times New Roman"/>
          <w:bCs/>
          <w:sz w:val="24"/>
          <w:szCs w:val="24"/>
          <w:lang w:eastAsia="hr-HR"/>
        </w:rPr>
      </w:pPr>
      <w:r>
        <w:rPr>
          <w:rFonts w:ascii="Times New Roman" w:hAnsi="Times New Roman" w:cs="Times New Roman"/>
          <w:sz w:val="24"/>
          <w:szCs w:val="24"/>
        </w:rPr>
        <w:t>za</w:t>
      </w:r>
      <w:r w:rsidRPr="00E46784">
        <w:rPr>
          <w:rFonts w:ascii="Times New Roman" w:hAnsi="Times New Roman" w:cs="Times New Roman"/>
          <w:sz w:val="24"/>
          <w:szCs w:val="24"/>
        </w:rPr>
        <w:t xml:space="preserve"> tip operacije 5.2.1.</w:t>
      </w:r>
      <w:r w:rsidRPr="00E46784">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t>„</w:t>
      </w:r>
      <w:r w:rsidRPr="00E46784">
        <w:rPr>
          <w:rFonts w:ascii="Times New Roman" w:hAnsi="Times New Roman" w:cs="Times New Roman"/>
          <w:sz w:val="24"/>
          <w:szCs w:val="24"/>
        </w:rPr>
        <w:t>Obnova poljoprivrednog zemljišta i proizvodnog potencijala</w:t>
      </w:r>
      <w:r>
        <w:rPr>
          <w:rFonts w:ascii="Times New Roman" w:eastAsia="Times New Roman" w:hAnsi="Times New Roman" w:cs="Times New Roman"/>
          <w:bCs/>
          <w:sz w:val="24"/>
          <w:szCs w:val="24"/>
          <w:lang w:eastAsia="hr-HR"/>
        </w:rPr>
        <w:t>“</w:t>
      </w:r>
    </w:p>
    <w:p w:rsidR="00CC0FD8" w:rsidRDefault="00CC0FD8" w:rsidP="00CC0FD8">
      <w:pPr>
        <w:spacing w:after="0" w:line="240" w:lineRule="auto"/>
        <w:ind w:left="705" w:hanging="705"/>
        <w:jc w:val="center"/>
        <w:rPr>
          <w:rFonts w:ascii="Times New Roman" w:eastAsia="Times New Roman" w:hAnsi="Times New Roman" w:cs="Times New Roman"/>
          <w:bCs/>
          <w:sz w:val="24"/>
          <w:szCs w:val="24"/>
          <w:lang w:eastAsia="hr-HR"/>
        </w:rPr>
      </w:pP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Vrijeme podnošenja zahtjeva za isplatu/zahtjeva za isplatu predujma je vrijeme slanja (datum, sat, minuta, sekunda) Potvrde o podnošenju u slučaju slanja preporučenom pošiljkom s povratnicom ili vrijeme zaprimanja (datum, sat, minuta, sekunda) u Agenciju za plaćanja ako je korisnik neposredno predaje.</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Smatra se da je zahtjev za isplatu/zahtjev za isplatu predujma podnesen kada korisnik dostavi Potvrdu o podnošenju zahtjeva za isplatu/zahtjeva za isplatu predujma zajedno sa originalnim dokumentima navedenim u Prilogu 4. i 5. ovog Natječaja,</w:t>
      </w:r>
      <w:r w:rsidRPr="00043F43" w:rsidDel="00F96FCC">
        <w:rPr>
          <w:rFonts w:ascii="Times New Roman" w:eastAsia="Times New Roman" w:hAnsi="Times New Roman" w:cs="Times New Roman"/>
          <w:sz w:val="24"/>
          <w:szCs w:val="24"/>
          <w:lang w:eastAsia="hr-HR"/>
        </w:rPr>
        <w:t xml:space="preserve"> </w:t>
      </w:r>
      <w:r w:rsidRPr="00043F43">
        <w:rPr>
          <w:rFonts w:ascii="Times New Roman" w:eastAsia="Times New Roman" w:hAnsi="Times New Roman" w:cs="Times New Roman"/>
          <w:sz w:val="24"/>
          <w:szCs w:val="24"/>
          <w:lang w:eastAsia="hr-HR"/>
        </w:rPr>
        <w:t>preporučenom pošiljkom ili neposredno u Agenciju za plaćanja.</w:t>
      </w:r>
    </w:p>
    <w:p w:rsidR="005737B2" w:rsidRPr="00043F43" w:rsidRDefault="005737B2" w:rsidP="005737B2">
      <w:pPr>
        <w:spacing w:after="240" w:line="240" w:lineRule="auto"/>
        <w:jc w:val="both"/>
        <w:rPr>
          <w:rFonts w:ascii="Times New Roman" w:eastAsia="Times New Roman" w:hAnsi="Times New Roman" w:cs="Times New Roman"/>
          <w:sz w:val="24"/>
          <w:szCs w:val="24"/>
        </w:rPr>
      </w:pPr>
      <w:r w:rsidRPr="00043F43">
        <w:rPr>
          <w:rFonts w:ascii="Times New Roman" w:eastAsia="Times New Roman" w:hAnsi="Times New Roman" w:cs="Times New Roman"/>
          <w:sz w:val="24"/>
          <w:szCs w:val="24"/>
          <w:lang w:eastAsia="hr-HR"/>
        </w:rPr>
        <w:t xml:space="preserve">Krajnji rok za podnošenje zahtjeva za isplatu predujma je </w:t>
      </w:r>
      <w:r w:rsidRPr="00043F43">
        <w:rPr>
          <w:rFonts w:ascii="Times New Roman" w:eastAsia="Times New Roman" w:hAnsi="Times New Roman" w:cs="Times New Roman"/>
          <w:sz w:val="24"/>
          <w:szCs w:val="24"/>
        </w:rPr>
        <w:t>12 mjeseci od izdavanja Odluke o dodjeli sredstava.</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rPr>
        <w:t>Nakon dostavljanja zahtjeva za isplatu korisnik ne može više podnijeti zahtjev za isplatu predujma.</w:t>
      </w:r>
    </w:p>
    <w:p w:rsidR="005737B2" w:rsidRPr="00043F43" w:rsidRDefault="005737B2" w:rsidP="005737B2">
      <w:pPr>
        <w:spacing w:after="240" w:line="240" w:lineRule="auto"/>
        <w:jc w:val="both"/>
        <w:rPr>
          <w:rFonts w:ascii="Times New Roman" w:eastAsia="Times New Roman" w:hAnsi="Times New Roman" w:cs="Times New Roman"/>
          <w:sz w:val="24"/>
          <w:szCs w:val="24"/>
        </w:rPr>
      </w:pPr>
      <w:r w:rsidRPr="00043F43">
        <w:rPr>
          <w:rFonts w:ascii="Times New Roman" w:eastAsia="Times New Roman" w:hAnsi="Times New Roman" w:cs="Times New Roman"/>
          <w:sz w:val="24"/>
          <w:szCs w:val="24"/>
          <w:lang w:eastAsia="hr-HR"/>
        </w:rPr>
        <w:t xml:space="preserve">Korisnik može podnijeti zahtjev za isplatu jednokratno ili </w:t>
      </w:r>
      <w:r w:rsidRPr="00043F43">
        <w:rPr>
          <w:rFonts w:ascii="Times New Roman" w:eastAsia="Times New Roman" w:hAnsi="Times New Roman" w:cs="Times New Roman"/>
          <w:sz w:val="24"/>
          <w:szCs w:val="24"/>
        </w:rPr>
        <w:t xml:space="preserve">najviše u četiri rate. </w:t>
      </w:r>
    </w:p>
    <w:p w:rsidR="005737B2" w:rsidRPr="00043F43" w:rsidRDefault="005737B2" w:rsidP="005737B2">
      <w:pPr>
        <w:spacing w:after="240" w:line="240" w:lineRule="auto"/>
        <w:jc w:val="both"/>
        <w:rPr>
          <w:rFonts w:ascii="Times New Roman" w:eastAsia="Times New Roman" w:hAnsi="Times New Roman" w:cs="Times New Roman"/>
          <w:sz w:val="24"/>
          <w:szCs w:val="24"/>
        </w:rPr>
      </w:pPr>
      <w:r w:rsidRPr="00043F43">
        <w:rPr>
          <w:rFonts w:ascii="Times New Roman" w:eastAsia="Times New Roman" w:hAnsi="Times New Roman" w:cs="Times New Roman"/>
          <w:sz w:val="24"/>
          <w:szCs w:val="24"/>
          <w:lang w:eastAsia="hr-HR"/>
        </w:rPr>
        <w:t>Plaćanje predujma ne isključuje plaćanje u ratama.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rPr>
        <w:t>Rok za podnošenje konačnog zahtjeva za isplatu, odnosno zahtjeva za isplatu zadnje rate ili u slučaju jednokratne isplate jedinog zahtjeva za isplatu, je 36 mjeseci od datuma donošenja Odluke o dodjele sredstava.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Iznos u zahtjevu za isplatu zadnje rate mora biti najmanje 10 % odobrenih sredstava javne potpore.</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lastRenderedPageBreak/>
        <w:t xml:space="preserve">Korisnik prilikom podnošenja konačnog zahtjeva za isplatu mora imati podmirene/regulirane financijske obveze prema državnom proračunu Republike Hrvatske. </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Korisnik u zahtjevu za isplatu ne može zatražiti iznos potpore koji je veći od iznosa navedenoga u Odluci o dodjeli sredstava. U slučaju isplate u ratama zbroj zatražene potpore iz svih rata ne može biti viši od iznosa navedenoga u Odluci o dodjeli sredstava.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Ako nakon administrativne obrade zahtjeva za isplatu omjer prihvatljivih i neprihvatljivih troškova bude veći od 10</w:t>
      </w:r>
      <w:r w:rsidR="00724EA7">
        <w:rPr>
          <w:rFonts w:ascii="Times New Roman" w:eastAsia="Times New Roman" w:hAnsi="Times New Roman" w:cs="Times New Roman"/>
          <w:sz w:val="24"/>
          <w:szCs w:val="24"/>
          <w:lang w:eastAsia="hr-HR"/>
        </w:rPr>
        <w:t xml:space="preserve"> </w:t>
      </w:r>
      <w:r w:rsidRPr="00043F43">
        <w:rPr>
          <w:rFonts w:ascii="Times New Roman" w:eastAsia="Times New Roman" w:hAnsi="Times New Roman" w:cs="Times New Roman"/>
          <w:sz w:val="24"/>
          <w:szCs w:val="24"/>
          <w:lang w:eastAsia="hr-HR"/>
        </w:rPr>
        <w:t>% Agencija za plaćanja će primijeniti administrativnu kaznu. Administrativna kazna se primjenjuje u iznosu zatraženog neprihvatljivog troška. U skladu sa člankom 63. Provedbene Uredbe Komisije (EU) br. 809/2014, administrativna kazna se ne primjenjuje ako korisnik može dokazati Agenciji za plaćanja da nije kriv za uključivanje neprihvatljivog iznosa ili ako Agencija za plaćanja na drugi način utvrdi da korisnik nije kriv.</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hAnsi="Times New Roman" w:cs="Times New Roman"/>
          <w:sz w:val="24"/>
          <w:szCs w:val="24"/>
        </w:rPr>
        <w:t>Upute za primjenu financijske korekcije navedene su u Prilogu 10. ovog</w:t>
      </w:r>
      <w:r w:rsidR="00CC0FD8">
        <w:rPr>
          <w:rFonts w:ascii="Times New Roman" w:hAnsi="Times New Roman" w:cs="Times New Roman"/>
          <w:sz w:val="24"/>
          <w:szCs w:val="24"/>
        </w:rPr>
        <w:t>a</w:t>
      </w:r>
      <w:r w:rsidRPr="00043F43">
        <w:rPr>
          <w:rFonts w:ascii="Times New Roman" w:hAnsi="Times New Roman" w:cs="Times New Roman"/>
          <w:sz w:val="24"/>
          <w:szCs w:val="24"/>
        </w:rPr>
        <w:t xml:space="preserve"> Natječaja</w:t>
      </w:r>
      <w:r w:rsidR="00CC0FD8">
        <w:rPr>
          <w:rFonts w:ascii="Times New Roman" w:hAnsi="Times New Roman" w:cs="Times New Roman"/>
          <w:sz w:val="24"/>
          <w:szCs w:val="24"/>
        </w:rPr>
        <w:t>.</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Ako u zahtjevu za isplatu rate korisnik zatraži povrat za neodobreni ili neprihvatljivi trošak, takav trošak će biti svrstan u neprihvatljive troškove te ga neće biti moguće zatražiti prilikom podnošenja neke od narednih rata. </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p>
    <w:p w:rsidR="005737B2" w:rsidRDefault="00911618" w:rsidP="00A74F29">
      <w:pPr>
        <w:pStyle w:val="Heading2"/>
        <w:rPr>
          <w:rFonts w:ascii="Times New Roman" w:eastAsia="Times New Roman" w:hAnsi="Times New Roman" w:cs="Times New Roman"/>
          <w:b/>
          <w:color w:val="auto"/>
          <w:sz w:val="24"/>
          <w:szCs w:val="24"/>
          <w:lang w:eastAsia="hr-HR"/>
        </w:rPr>
      </w:pPr>
      <w:bookmarkStart w:id="127" w:name="_Toc489617661"/>
      <w:bookmarkStart w:id="128" w:name="_Toc516053448"/>
      <w:bookmarkStart w:id="129" w:name="_Toc516242781"/>
      <w:r>
        <w:rPr>
          <w:rFonts w:ascii="Times New Roman" w:eastAsia="Times New Roman" w:hAnsi="Times New Roman" w:cs="Times New Roman"/>
          <w:b/>
          <w:color w:val="auto"/>
          <w:sz w:val="24"/>
          <w:szCs w:val="24"/>
          <w:lang w:eastAsia="hr-HR"/>
        </w:rPr>
        <w:t xml:space="preserve">17.2. </w:t>
      </w:r>
      <w:r w:rsidR="005737B2" w:rsidRPr="00043F43">
        <w:rPr>
          <w:rFonts w:ascii="Times New Roman" w:eastAsia="Times New Roman" w:hAnsi="Times New Roman" w:cs="Times New Roman"/>
          <w:b/>
          <w:color w:val="auto"/>
          <w:sz w:val="24"/>
          <w:szCs w:val="24"/>
          <w:lang w:eastAsia="hr-HR"/>
        </w:rPr>
        <w:t>Vrste predujma</w:t>
      </w:r>
      <w:bookmarkEnd w:id="127"/>
      <w:bookmarkEnd w:id="128"/>
      <w:bookmarkEnd w:id="129"/>
    </w:p>
    <w:p w:rsidR="00A74F29" w:rsidRPr="00A74F29" w:rsidRDefault="00A74F29" w:rsidP="00A74F29">
      <w:pPr>
        <w:rPr>
          <w:lang w:eastAsia="hr-HR"/>
        </w:rPr>
      </w:pPr>
    </w:p>
    <w:p w:rsidR="005737B2" w:rsidRPr="00A74F29" w:rsidRDefault="00911618" w:rsidP="00911618">
      <w:pPr>
        <w:pStyle w:val="Heading2"/>
        <w:spacing w:after="160"/>
        <w:ind w:left="1004"/>
        <w:rPr>
          <w:rFonts w:ascii="Times New Roman" w:hAnsi="Times New Roman" w:cs="Times New Roman"/>
          <w:b/>
          <w:i/>
          <w:color w:val="auto"/>
          <w:sz w:val="24"/>
          <w:szCs w:val="24"/>
          <w:lang w:eastAsia="hr-HR"/>
        </w:rPr>
      </w:pPr>
      <w:bookmarkStart w:id="130" w:name="_Toc489617662"/>
      <w:bookmarkStart w:id="131" w:name="_Toc516053449"/>
      <w:bookmarkStart w:id="132" w:name="_Toc516242782"/>
      <w:r w:rsidRPr="00A74F29">
        <w:rPr>
          <w:rFonts w:ascii="Times New Roman" w:hAnsi="Times New Roman" w:cs="Times New Roman"/>
          <w:b/>
          <w:i/>
          <w:color w:val="auto"/>
          <w:sz w:val="24"/>
          <w:szCs w:val="24"/>
          <w:lang w:eastAsia="hr-HR"/>
        </w:rPr>
        <w:t xml:space="preserve">17.2.1. </w:t>
      </w:r>
      <w:r w:rsidR="005737B2" w:rsidRPr="00A74F29">
        <w:rPr>
          <w:rFonts w:ascii="Times New Roman" w:hAnsi="Times New Roman" w:cs="Times New Roman"/>
          <w:b/>
          <w:i/>
          <w:color w:val="auto"/>
          <w:sz w:val="24"/>
          <w:szCs w:val="24"/>
          <w:lang w:eastAsia="hr-HR"/>
        </w:rPr>
        <w:t>Predujam u iznosu do 20 %  odobrenih sredstava javne potpore ali ne više od 100.000 kuna – isključivo za korisnike koji su dobili odluku o dodijeli sredstava za obnovu poljoprivrednog potencijala koja obuhvaća višegodišnje nasade</w:t>
      </w:r>
      <w:bookmarkEnd w:id="130"/>
      <w:bookmarkEnd w:id="131"/>
      <w:bookmarkEnd w:id="132"/>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Korisnici koji su dobili potporu za obnovu poljoprivrednog potencijala koja obuhvaća višegodišnje nasade mogu putem zahtjeva za isplatu predujma tražiti predujam i to najviše 20% odobrenih sredstava javne potpore dodijeljene za obnovu višegodišnjih nasada ali ne više od 100.000 kuna.</w:t>
      </w:r>
    </w:p>
    <w:p w:rsidR="005737B2" w:rsidRPr="00043F43" w:rsidRDefault="005737B2" w:rsidP="005737B2">
      <w:pPr>
        <w:spacing w:after="240" w:line="240" w:lineRule="auto"/>
        <w:jc w:val="both"/>
        <w:rPr>
          <w:rFonts w:ascii="Times New Roman" w:hAnsi="Times New Roman" w:cs="Times New Roman"/>
          <w:szCs w:val="24"/>
          <w:lang w:eastAsia="hr-HR"/>
        </w:rPr>
      </w:pPr>
      <w:r w:rsidRPr="00043F43">
        <w:rPr>
          <w:rFonts w:ascii="Times New Roman" w:eastAsia="Times New Roman" w:hAnsi="Times New Roman" w:cs="Times New Roman"/>
          <w:sz w:val="24"/>
          <w:szCs w:val="24"/>
          <w:lang w:eastAsia="hr-HR"/>
        </w:rPr>
        <w:t>Kod isplate ove vrste predujma uvjet nije dostava bankarske garancije</w:t>
      </w:r>
      <w:r w:rsidRPr="00043F43">
        <w:rPr>
          <w:rFonts w:ascii="Times New Roman" w:hAnsi="Times New Roman" w:cs="Times New Roman"/>
          <w:szCs w:val="24"/>
          <w:lang w:eastAsia="hr-HR"/>
        </w:rPr>
        <w:t>.</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p>
    <w:p w:rsidR="005737B2" w:rsidRPr="00043F43" w:rsidRDefault="00911618" w:rsidP="00911618">
      <w:pPr>
        <w:pStyle w:val="Heading2"/>
        <w:spacing w:after="160"/>
        <w:ind w:left="1004"/>
        <w:rPr>
          <w:rFonts w:ascii="Times New Roman" w:eastAsia="Times New Roman" w:hAnsi="Times New Roman" w:cs="Times New Roman"/>
          <w:color w:val="auto"/>
        </w:rPr>
      </w:pPr>
      <w:bookmarkStart w:id="133" w:name="_Toc516242783"/>
      <w:r>
        <w:rPr>
          <w:rFonts w:ascii="Times New Roman" w:eastAsia="Times New Roman" w:hAnsi="Times New Roman" w:cs="Times New Roman"/>
          <w:b/>
          <w:i/>
          <w:color w:val="auto"/>
          <w:sz w:val="24"/>
          <w:szCs w:val="24"/>
          <w:lang w:eastAsia="hr-HR"/>
        </w:rPr>
        <w:t xml:space="preserve">17.2.2. </w:t>
      </w:r>
      <w:r w:rsidR="005737B2" w:rsidRPr="00043F43">
        <w:rPr>
          <w:rFonts w:ascii="Times New Roman" w:eastAsia="Times New Roman" w:hAnsi="Times New Roman" w:cs="Times New Roman"/>
          <w:b/>
          <w:i/>
          <w:color w:val="auto"/>
          <w:sz w:val="24"/>
          <w:szCs w:val="24"/>
          <w:lang w:eastAsia="hr-HR"/>
        </w:rPr>
        <w:t xml:space="preserve"> </w:t>
      </w:r>
      <w:bookmarkStart w:id="134" w:name="_Toc489617663"/>
      <w:bookmarkStart w:id="135" w:name="_Toc516053450"/>
      <w:r w:rsidR="005737B2" w:rsidRPr="00043F43">
        <w:rPr>
          <w:rFonts w:ascii="Times New Roman" w:eastAsia="Times New Roman" w:hAnsi="Times New Roman" w:cs="Times New Roman"/>
          <w:b/>
          <w:i/>
          <w:color w:val="auto"/>
          <w:sz w:val="24"/>
          <w:szCs w:val="24"/>
          <w:lang w:eastAsia="hr-HR"/>
        </w:rPr>
        <w:t>Predujam do 50 % odobrenih sredstava javne potpore – uz uvjet dostave bankarske garancije</w:t>
      </w:r>
      <w:bookmarkEnd w:id="133"/>
      <w:bookmarkEnd w:id="134"/>
      <w:bookmarkEnd w:id="135"/>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Svi korisnici u operaciji 5.2.1 mogu putem zahtjeva za isplatu predujma tražiti predujam za ulaganje i to najviše 50 % odobrenih sredstava javne potpore. Uvjet za isplatu ove vrste predujma jest dostava bankarske garancije plative „na prvi poziv“ i „bez prigovora“ u stopostotnoj vrijednosti iznosa predujma. </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Bankarska garancija je valjana ako je izdana od strane financijske institucije ovlaštene za izdavanje garancija i ako je na garanciji navedeno da će garant (banka) isplatiti traženi iznos korisniku jamstva (Agenciji za plaćanja) neopozivo, bez prigovora i na prvi pisani poziv korisnika jamstva.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lastRenderedPageBreak/>
        <w:t>Bankarska garancija mora vrijediti od trenutka podnošenja zahtjeva za isplatu predujma do isteka šest mjeseci nakon krajnjeg roka za podnošenje zahtjeva za isplatu.</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Korisnici mogu koristiti samo jednu vrstu predujma odnosno ne mogu kombinirati ove dvije vrste predujma.</w:t>
      </w:r>
    </w:p>
    <w:p w:rsidR="005737B2" w:rsidRDefault="00911618" w:rsidP="009346F9">
      <w:pPr>
        <w:pStyle w:val="Heading2"/>
        <w:spacing w:line="276" w:lineRule="auto"/>
        <w:rPr>
          <w:rFonts w:ascii="Times New Roman" w:eastAsia="Times New Roman" w:hAnsi="Times New Roman" w:cs="Times New Roman"/>
          <w:b/>
          <w:color w:val="auto"/>
          <w:sz w:val="24"/>
          <w:szCs w:val="24"/>
          <w:lang w:eastAsia="hr-HR"/>
        </w:rPr>
      </w:pPr>
      <w:bookmarkStart w:id="136" w:name="_Toc489617664"/>
      <w:bookmarkStart w:id="137" w:name="_Toc516053451"/>
      <w:bookmarkStart w:id="138" w:name="_Toc516242784"/>
      <w:r>
        <w:rPr>
          <w:rFonts w:ascii="Times New Roman" w:eastAsia="Times New Roman" w:hAnsi="Times New Roman" w:cs="Times New Roman"/>
          <w:b/>
          <w:color w:val="auto"/>
          <w:sz w:val="24"/>
          <w:szCs w:val="24"/>
          <w:lang w:eastAsia="hr-HR"/>
        </w:rPr>
        <w:t xml:space="preserve">17.3. </w:t>
      </w:r>
      <w:r w:rsidR="005737B2" w:rsidRPr="00043F43">
        <w:rPr>
          <w:rFonts w:ascii="Times New Roman" w:eastAsia="Times New Roman" w:hAnsi="Times New Roman" w:cs="Times New Roman"/>
          <w:b/>
          <w:color w:val="auto"/>
          <w:sz w:val="24"/>
          <w:szCs w:val="24"/>
          <w:lang w:eastAsia="hr-HR"/>
        </w:rPr>
        <w:t>Pravdanje predujma</w:t>
      </w:r>
      <w:bookmarkEnd w:id="136"/>
      <w:bookmarkEnd w:id="137"/>
      <w:bookmarkEnd w:id="138"/>
    </w:p>
    <w:p w:rsidR="009346F9" w:rsidRPr="009346F9" w:rsidRDefault="009346F9" w:rsidP="009346F9">
      <w:pPr>
        <w:spacing w:after="0"/>
        <w:rPr>
          <w:lang w:eastAsia="hr-HR"/>
        </w:rPr>
      </w:pPr>
    </w:p>
    <w:p w:rsidR="005737B2" w:rsidRDefault="005737B2" w:rsidP="009346F9">
      <w:pPr>
        <w:spacing w:after="0" w:line="276"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Korisnik je obvezan iskoristiti predujam </w:t>
      </w:r>
      <w:r w:rsidR="002C2498">
        <w:rPr>
          <w:rFonts w:ascii="Times New Roman" w:eastAsia="Times New Roman" w:hAnsi="Times New Roman" w:cs="Times New Roman"/>
          <w:sz w:val="24"/>
          <w:szCs w:val="24"/>
          <w:lang w:eastAsia="hr-HR"/>
        </w:rPr>
        <w:t>u skladu s Ugovorom</w:t>
      </w:r>
      <w:r w:rsidRPr="00043F43">
        <w:rPr>
          <w:rFonts w:ascii="Times New Roman" w:eastAsia="Times New Roman" w:hAnsi="Times New Roman" w:cs="Times New Roman"/>
          <w:sz w:val="24"/>
          <w:szCs w:val="24"/>
          <w:lang w:eastAsia="hr-HR"/>
        </w:rPr>
        <w:t xml:space="preserve"> o financiranju i Odluci o dodjeli sredstava.</w:t>
      </w:r>
    </w:p>
    <w:p w:rsidR="009346F9" w:rsidRPr="00043F43" w:rsidRDefault="009346F9" w:rsidP="009346F9">
      <w:pPr>
        <w:spacing w:after="0" w:line="276" w:lineRule="auto"/>
        <w:jc w:val="both"/>
        <w:rPr>
          <w:rFonts w:ascii="Times New Roman" w:eastAsia="Times New Roman" w:hAnsi="Times New Roman" w:cs="Times New Roman"/>
          <w:sz w:val="24"/>
          <w:szCs w:val="24"/>
          <w:lang w:eastAsia="hr-HR"/>
        </w:rPr>
      </w:pP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Nakon isplate predujma, korisnik je pri podnošenju zahtjeva za isplatu dužan opravdati isplaćeni predujam. Isplaćeni predujam se pravda sa najmanje 50% od iznosa prihvatljive potpore po predmetnom zahtjevu te će se iznos za isplatu umanjiti za iznos kojim se pravda predujam sve dok korisnik u potpunosti ne opravdava isplaćeni predujam.</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 slučaju kada je 50 % prihvatljive potpore po predmetnom zahtjevu za isplatu veći od cjelokupnog iznosa predujma koji se mora pravdati, isplaćeni predujam će se korisniku opravdati na način da će mu se umanjiti iznos za isplatu za cjelokupan iznos preostalog neopravdanog predujma.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 slučaju kada korisnik ima jednokratnu isplatu pri podnošenju zahtjeva za isplatu isplaćeni predujam će se korisniku opravdati na način da će mu se umanjiti iznos za isplatu za cjelokupan iznos isplaćenog predujma.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Ako je za isplatu predujma obvezna bankarska garancija, kako je navedeno u poglavlju </w:t>
      </w:r>
      <w:r w:rsidR="00DA3D7E" w:rsidRPr="00043F43">
        <w:rPr>
          <w:rFonts w:ascii="Times New Roman" w:eastAsia="Times New Roman" w:hAnsi="Times New Roman" w:cs="Times New Roman"/>
          <w:sz w:val="24"/>
          <w:szCs w:val="24"/>
          <w:lang w:eastAsia="hr-HR"/>
        </w:rPr>
        <w:t>1</w:t>
      </w:r>
      <w:r w:rsidR="00DA3D7E">
        <w:rPr>
          <w:rFonts w:ascii="Times New Roman" w:eastAsia="Times New Roman" w:hAnsi="Times New Roman" w:cs="Times New Roman"/>
          <w:sz w:val="24"/>
          <w:szCs w:val="24"/>
          <w:lang w:eastAsia="hr-HR"/>
        </w:rPr>
        <w:t>7</w:t>
      </w:r>
      <w:r w:rsidRPr="00043F43">
        <w:rPr>
          <w:rFonts w:ascii="Times New Roman" w:eastAsia="Times New Roman" w:hAnsi="Times New Roman" w:cs="Times New Roman"/>
          <w:sz w:val="24"/>
          <w:szCs w:val="24"/>
          <w:lang w:eastAsia="hr-HR"/>
        </w:rPr>
        <w:t>.2.2. ovog</w:t>
      </w:r>
      <w:r w:rsidR="009346F9">
        <w:rPr>
          <w:rFonts w:ascii="Times New Roman" w:eastAsia="Times New Roman" w:hAnsi="Times New Roman" w:cs="Times New Roman"/>
          <w:sz w:val="24"/>
          <w:szCs w:val="24"/>
          <w:lang w:eastAsia="hr-HR"/>
        </w:rPr>
        <w:t>a</w:t>
      </w:r>
      <w:r w:rsidRPr="00043F43">
        <w:rPr>
          <w:rFonts w:ascii="Times New Roman" w:eastAsia="Times New Roman" w:hAnsi="Times New Roman" w:cs="Times New Roman"/>
          <w:sz w:val="24"/>
          <w:szCs w:val="24"/>
          <w:lang w:eastAsia="hr-HR"/>
        </w:rPr>
        <w:t xml:space="preserve"> Natječaja, ista će biti vraćena korisniku temeljem Odluke o jamstvu nakon što korisnik opravda predujam odnosno realizira troškove odobrene Odlukom o dodjeli sredstava. </w:t>
      </w:r>
    </w:p>
    <w:p w:rsidR="005737B2" w:rsidRPr="00043F43" w:rsidRDefault="005737B2" w:rsidP="005737B2">
      <w:pPr>
        <w:pStyle w:val="NoSpacing"/>
        <w:spacing w:after="240"/>
        <w:jc w:val="both"/>
        <w:rPr>
          <w:rFonts w:ascii="Times New Roman" w:eastAsia="Times New Roman" w:hAnsi="Times New Roman" w:cs="Times New Roman"/>
          <w:sz w:val="24"/>
          <w:szCs w:val="24"/>
        </w:rPr>
      </w:pPr>
      <w:r w:rsidRPr="00043F43">
        <w:rPr>
          <w:rFonts w:ascii="Times New Roman" w:eastAsia="Times New Roman" w:hAnsi="Times New Roman" w:cs="Times New Roman"/>
          <w:sz w:val="24"/>
          <w:szCs w:val="24"/>
        </w:rPr>
        <w:t xml:space="preserve">Ako korisnici kojima je isplaćen predujam bez obveze dostavljanja bankarske garancije, kako je navedeno u poglavlju </w:t>
      </w:r>
      <w:r w:rsidR="00DA3D7E" w:rsidRPr="00043F43">
        <w:rPr>
          <w:rFonts w:ascii="Times New Roman" w:eastAsia="Times New Roman" w:hAnsi="Times New Roman" w:cs="Times New Roman"/>
          <w:sz w:val="24"/>
          <w:szCs w:val="24"/>
        </w:rPr>
        <w:t>1</w:t>
      </w:r>
      <w:r w:rsidR="00DA3D7E">
        <w:rPr>
          <w:rFonts w:ascii="Times New Roman" w:eastAsia="Times New Roman" w:hAnsi="Times New Roman" w:cs="Times New Roman"/>
          <w:sz w:val="24"/>
          <w:szCs w:val="24"/>
        </w:rPr>
        <w:t>7</w:t>
      </w:r>
      <w:r w:rsidRPr="00043F43">
        <w:rPr>
          <w:rFonts w:ascii="Times New Roman" w:eastAsia="Times New Roman" w:hAnsi="Times New Roman" w:cs="Times New Roman"/>
          <w:sz w:val="24"/>
          <w:szCs w:val="24"/>
        </w:rPr>
        <w:t>.2.1. ovog Natječaja,</w:t>
      </w:r>
      <w:r w:rsidRPr="00043F43" w:rsidDel="00F96FCC">
        <w:rPr>
          <w:rFonts w:ascii="Times New Roman" w:eastAsia="Times New Roman" w:hAnsi="Times New Roman" w:cs="Times New Roman"/>
          <w:sz w:val="24"/>
          <w:szCs w:val="24"/>
        </w:rPr>
        <w:t xml:space="preserve"> </w:t>
      </w:r>
      <w:r w:rsidRPr="00043F43">
        <w:rPr>
          <w:rFonts w:ascii="Times New Roman" w:eastAsia="Times New Roman" w:hAnsi="Times New Roman" w:cs="Times New Roman"/>
          <w:sz w:val="24"/>
          <w:szCs w:val="24"/>
        </w:rPr>
        <w:t xml:space="preserve">ne opravdaju isplaćeni predujam izdat će im se </w:t>
      </w:r>
      <w:r w:rsidR="009346F9">
        <w:rPr>
          <w:rFonts w:ascii="Times New Roman" w:eastAsia="Times New Roman" w:hAnsi="Times New Roman" w:cs="Times New Roman"/>
          <w:sz w:val="24"/>
          <w:szCs w:val="24"/>
        </w:rPr>
        <w:t>O</w:t>
      </w:r>
      <w:r w:rsidRPr="00043F43">
        <w:rPr>
          <w:rFonts w:ascii="Times New Roman" w:eastAsia="Times New Roman" w:hAnsi="Times New Roman" w:cs="Times New Roman"/>
          <w:sz w:val="24"/>
          <w:szCs w:val="24"/>
        </w:rPr>
        <w:t>dluka o povratu sredstava gdje će se od korisnika zahtijevati povrat sredstava isplaćenih po predujmu koji nije opravdan.</w:t>
      </w:r>
    </w:p>
    <w:p w:rsidR="005737B2" w:rsidRPr="00043F43" w:rsidRDefault="005737B2" w:rsidP="005737B2">
      <w:pPr>
        <w:pStyle w:val="NoSpacing"/>
        <w:spacing w:after="240"/>
        <w:jc w:val="both"/>
        <w:rPr>
          <w:rFonts w:ascii="Times New Roman" w:eastAsia="Times New Roman" w:hAnsi="Times New Roman" w:cs="Times New Roman"/>
          <w:sz w:val="24"/>
          <w:szCs w:val="24"/>
        </w:rPr>
      </w:pPr>
      <w:r w:rsidRPr="00043F43">
        <w:rPr>
          <w:rFonts w:ascii="Times New Roman" w:eastAsia="Times New Roman" w:hAnsi="Times New Roman" w:cs="Times New Roman"/>
          <w:sz w:val="24"/>
          <w:szCs w:val="24"/>
        </w:rPr>
        <w:t xml:space="preserve">Ako korisnici kojima je za isplatu predujma obvezna bankarska garancija, kako je navedeno u poglavlju </w:t>
      </w:r>
      <w:r w:rsidR="00DA3D7E" w:rsidRPr="00043F43">
        <w:rPr>
          <w:rFonts w:ascii="Times New Roman" w:eastAsia="Times New Roman" w:hAnsi="Times New Roman" w:cs="Times New Roman"/>
          <w:sz w:val="24"/>
          <w:szCs w:val="24"/>
        </w:rPr>
        <w:t>1</w:t>
      </w:r>
      <w:r w:rsidR="00DA3D7E">
        <w:rPr>
          <w:rFonts w:ascii="Times New Roman" w:eastAsia="Times New Roman" w:hAnsi="Times New Roman" w:cs="Times New Roman"/>
          <w:sz w:val="24"/>
          <w:szCs w:val="24"/>
        </w:rPr>
        <w:t>7</w:t>
      </w:r>
      <w:r w:rsidRPr="00043F43">
        <w:rPr>
          <w:rFonts w:ascii="Times New Roman" w:eastAsia="Times New Roman" w:hAnsi="Times New Roman" w:cs="Times New Roman"/>
          <w:sz w:val="24"/>
          <w:szCs w:val="24"/>
        </w:rPr>
        <w:t>.</w:t>
      </w:r>
      <w:r w:rsidR="00DA3D7E">
        <w:rPr>
          <w:rFonts w:ascii="Times New Roman" w:eastAsia="Times New Roman" w:hAnsi="Times New Roman" w:cs="Times New Roman"/>
          <w:sz w:val="24"/>
          <w:szCs w:val="24"/>
        </w:rPr>
        <w:t>2</w:t>
      </w:r>
      <w:r w:rsidRPr="00043F43">
        <w:rPr>
          <w:rFonts w:ascii="Times New Roman" w:eastAsia="Times New Roman" w:hAnsi="Times New Roman" w:cs="Times New Roman"/>
          <w:sz w:val="24"/>
          <w:szCs w:val="24"/>
        </w:rPr>
        <w:t xml:space="preserve">.2. ovog Natječaja, ne opravdaju isplaćeni predujam, u obvezi su </w:t>
      </w:r>
      <w:r w:rsidR="009346F9">
        <w:rPr>
          <w:rFonts w:ascii="Times New Roman" w:eastAsia="Times New Roman" w:hAnsi="Times New Roman" w:cs="Times New Roman"/>
          <w:sz w:val="24"/>
          <w:szCs w:val="24"/>
        </w:rPr>
        <w:t>na temelju</w:t>
      </w:r>
      <w:r w:rsidRPr="00043F43">
        <w:rPr>
          <w:rFonts w:ascii="Times New Roman" w:eastAsia="Times New Roman" w:hAnsi="Times New Roman" w:cs="Times New Roman"/>
          <w:sz w:val="24"/>
          <w:szCs w:val="24"/>
        </w:rPr>
        <w:t xml:space="preserve"> </w:t>
      </w:r>
      <w:r w:rsidR="009346F9">
        <w:rPr>
          <w:rFonts w:ascii="Times New Roman" w:eastAsia="Times New Roman" w:hAnsi="Times New Roman" w:cs="Times New Roman"/>
          <w:sz w:val="24"/>
          <w:szCs w:val="24"/>
        </w:rPr>
        <w:t>O</w:t>
      </w:r>
      <w:r w:rsidRPr="00043F43">
        <w:rPr>
          <w:rFonts w:ascii="Times New Roman" w:eastAsia="Times New Roman" w:hAnsi="Times New Roman" w:cs="Times New Roman"/>
          <w:sz w:val="24"/>
          <w:szCs w:val="24"/>
        </w:rPr>
        <w:t>dluke o jamstvu izvršiti plaćanje traženog iznosa u roku od 30 dana od dana zaprimanja navedene odluke. U protivnom se jamstvo aktivira.</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39" w:name="_Toc489617665"/>
      <w:r>
        <w:rPr>
          <w:rFonts w:ascii="Times New Roman" w:hAnsi="Times New Roman" w:cs="Times New Roman"/>
          <w:b/>
          <w:color w:val="auto"/>
          <w:sz w:val="28"/>
          <w:szCs w:val="28"/>
        </w:rPr>
        <w:t xml:space="preserve"> </w:t>
      </w:r>
      <w:bookmarkStart w:id="140" w:name="_Toc516053452"/>
      <w:bookmarkStart w:id="141" w:name="_Toc516242785"/>
      <w:r w:rsidR="005737B2" w:rsidRPr="00043F43">
        <w:rPr>
          <w:rFonts w:ascii="Times New Roman" w:hAnsi="Times New Roman" w:cs="Times New Roman"/>
          <w:b/>
          <w:color w:val="auto"/>
          <w:sz w:val="28"/>
          <w:szCs w:val="28"/>
        </w:rPr>
        <w:t>ADMINISTRATIVNA OBRADA ZAHTJEVA ZA ISPLATU / ZAHTJEVA ZA ISPLATU PREDUJMA</w:t>
      </w:r>
      <w:bookmarkEnd w:id="139"/>
      <w:bookmarkEnd w:id="140"/>
      <w:bookmarkEnd w:id="141"/>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Zahtjev za isplatu treba sadržavati dokaze stvarnog nastanka troška (računi ili dokumenti jednake dokazne vrijednosti) te ostalu dokumentaciju propisanu prilogom 4. koja se dostavlja uz zahtjev za isplatu.</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lastRenderedPageBreak/>
        <w:t xml:space="preserve">Da bi trošak bio prihvatljiv odnosno da može biti sufinanciran bespovratnim sredstvima iz </w:t>
      </w:r>
      <w:r w:rsidR="00744F2F">
        <w:rPr>
          <w:rFonts w:ascii="Times New Roman" w:eastAsia="Times New Roman" w:hAnsi="Times New Roman" w:cs="Times New Roman"/>
          <w:sz w:val="24"/>
          <w:szCs w:val="24"/>
          <w:lang w:eastAsia="hr-HR"/>
        </w:rPr>
        <w:t>P</w:t>
      </w:r>
      <w:r w:rsidR="00744F2F" w:rsidRPr="00043F43">
        <w:rPr>
          <w:rFonts w:ascii="Times New Roman" w:eastAsia="Times New Roman" w:hAnsi="Times New Roman" w:cs="Times New Roman"/>
          <w:sz w:val="24"/>
          <w:szCs w:val="24"/>
          <w:lang w:eastAsia="hr-HR"/>
        </w:rPr>
        <w:t>rograma ruralnog razvoja Republike Hrvatske za razdoblje 2014. - 2020.</w:t>
      </w:r>
      <w:r w:rsidR="00744F2F">
        <w:rPr>
          <w:rFonts w:ascii="Times New Roman" w:eastAsia="Times New Roman" w:hAnsi="Times New Roman" w:cs="Times New Roman"/>
          <w:sz w:val="24"/>
          <w:szCs w:val="24"/>
          <w:lang w:eastAsia="hr-HR"/>
        </w:rPr>
        <w:t xml:space="preserve"> </w:t>
      </w:r>
      <w:r w:rsidRPr="00043F43">
        <w:rPr>
          <w:rFonts w:ascii="Times New Roman" w:eastAsia="Times New Roman" w:hAnsi="Times New Roman" w:cs="Times New Roman"/>
          <w:sz w:val="24"/>
          <w:szCs w:val="24"/>
          <w:lang w:eastAsia="hr-HR"/>
        </w:rPr>
        <w:t>moraju se zadovoljiti sljedeći uvjeti:</w:t>
      </w:r>
    </w:p>
    <w:p w:rsidR="005737B2" w:rsidRPr="00043F43" w:rsidRDefault="005737B2" w:rsidP="005737B2">
      <w:pPr>
        <w:pStyle w:val="ListParagraph"/>
        <w:numPr>
          <w:ilvl w:val="0"/>
          <w:numId w:val="13"/>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trošak se mora nalaziti na listi prihvatljivih izdataka</w:t>
      </w:r>
      <w:r w:rsidR="00DA3D7E">
        <w:rPr>
          <w:rFonts w:ascii="Times New Roman" w:eastAsia="Times New Roman" w:hAnsi="Times New Roman" w:cs="Times New Roman"/>
          <w:sz w:val="24"/>
          <w:szCs w:val="24"/>
          <w:lang w:eastAsia="hr-HR"/>
        </w:rPr>
        <w:t xml:space="preserve"> </w:t>
      </w:r>
      <w:r w:rsidRPr="00043F43">
        <w:rPr>
          <w:rFonts w:ascii="Times New Roman" w:eastAsia="Times New Roman" w:hAnsi="Times New Roman" w:cs="Times New Roman"/>
          <w:sz w:val="24"/>
          <w:szCs w:val="24"/>
          <w:lang w:eastAsia="hr-HR"/>
        </w:rPr>
        <w:t>troškova iz Priloga 9 Natječaja</w:t>
      </w:r>
    </w:p>
    <w:p w:rsidR="005737B2" w:rsidRPr="00043F43" w:rsidRDefault="005737B2" w:rsidP="005737B2">
      <w:pPr>
        <w:pStyle w:val="ListParagraph"/>
        <w:numPr>
          <w:ilvl w:val="0"/>
          <w:numId w:val="13"/>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povezanost s projektom i nastanak u okviru projekta</w:t>
      </w:r>
    </w:p>
    <w:p w:rsidR="005737B2" w:rsidRPr="00043F43" w:rsidRDefault="005737B2" w:rsidP="005737B2">
      <w:pPr>
        <w:pStyle w:val="ListParagraph"/>
        <w:numPr>
          <w:ilvl w:val="0"/>
          <w:numId w:val="13"/>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stvarnost nastanka kod korisnika</w:t>
      </w:r>
    </w:p>
    <w:p w:rsidR="005737B2" w:rsidRPr="00043F43" w:rsidRDefault="005737B2" w:rsidP="005737B2">
      <w:pPr>
        <w:pStyle w:val="ListParagraph"/>
        <w:numPr>
          <w:ilvl w:val="0"/>
          <w:numId w:val="13"/>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izvršenje plaćanja korisnika dobavljačima roba, izvođačima radova te pružateljima usluga </w:t>
      </w:r>
    </w:p>
    <w:p w:rsidR="005737B2" w:rsidRPr="00043F43" w:rsidRDefault="005737B2" w:rsidP="005737B2">
      <w:pPr>
        <w:pStyle w:val="ListParagraph"/>
        <w:numPr>
          <w:ilvl w:val="0"/>
          <w:numId w:val="13"/>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dokazivost putem računa ili dokumenata jednake dokazne vrijednosti</w:t>
      </w:r>
    </w:p>
    <w:p w:rsidR="005737B2" w:rsidRPr="00043F43" w:rsidRDefault="005737B2" w:rsidP="005737B2">
      <w:pPr>
        <w:pStyle w:val="ListParagraph"/>
        <w:numPr>
          <w:ilvl w:val="0"/>
          <w:numId w:val="13"/>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usklađenost s pravilima javne nabave, ako je primjenjivo</w:t>
      </w:r>
    </w:p>
    <w:p w:rsidR="005737B2" w:rsidRPr="00043F43" w:rsidRDefault="005737B2" w:rsidP="005737B2">
      <w:pPr>
        <w:pStyle w:val="ListParagraph"/>
        <w:numPr>
          <w:ilvl w:val="0"/>
          <w:numId w:val="13"/>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usklađenost s odredbama članka 65. stavka 11. Uredbe (EU) br. 1303/2013 koje se odnose na zabranu dvostrukog financiranja iz drugog financijskog instrumenta Europske unije i</w:t>
      </w:r>
    </w:p>
    <w:p w:rsidR="005737B2" w:rsidRPr="00043F43" w:rsidRDefault="00F90B49" w:rsidP="005737B2">
      <w:pPr>
        <w:pStyle w:val="ListParagraph"/>
        <w:numPr>
          <w:ilvl w:val="0"/>
          <w:numId w:val="13"/>
        </w:numPr>
        <w:tabs>
          <w:tab w:val="left" w:pos="1276"/>
        </w:tabs>
        <w:spacing w:after="240" w:line="240" w:lineRule="auto"/>
        <w:jc w:val="both"/>
        <w:rPr>
          <w:rFonts w:ascii="Times New Roman" w:eastAsiaTheme="minorEastAsia" w:hAnsi="Times New Roman" w:cs="Times New Roman"/>
          <w:sz w:val="24"/>
          <w:szCs w:val="24"/>
          <w:lang w:eastAsia="hr-HR"/>
        </w:rPr>
      </w:pPr>
      <w:r>
        <w:rPr>
          <w:rFonts w:ascii="Times New Roman" w:eastAsia="Calibri" w:hAnsi="Times New Roman" w:cs="Times New Roman"/>
          <w:sz w:val="24"/>
          <w:szCs w:val="24"/>
        </w:rPr>
        <w:t>u slučajevima iz točaka 4.2., 4.3. i 4.5. ovoga Natječaja</w:t>
      </w:r>
      <w:r>
        <w:rPr>
          <w:rFonts w:ascii="Times New Roman" w:eastAsiaTheme="minorEastAsia" w:hAnsi="Times New Roman" w:cs="Times New Roman"/>
          <w:sz w:val="24"/>
          <w:szCs w:val="24"/>
          <w:lang w:eastAsia="hr-HR"/>
        </w:rPr>
        <w:t xml:space="preserve"> </w:t>
      </w:r>
      <w:r w:rsidR="00B72118">
        <w:rPr>
          <w:rFonts w:ascii="Times New Roman" w:eastAsiaTheme="minorEastAsia" w:hAnsi="Times New Roman" w:cs="Times New Roman"/>
          <w:sz w:val="24"/>
          <w:szCs w:val="24"/>
          <w:lang w:eastAsia="hr-HR"/>
        </w:rPr>
        <w:t>p</w:t>
      </w:r>
      <w:r w:rsidR="005737B2" w:rsidRPr="00043F43">
        <w:rPr>
          <w:rFonts w:ascii="Times New Roman" w:eastAsiaTheme="minorEastAsia" w:hAnsi="Times New Roman" w:cs="Times New Roman"/>
          <w:sz w:val="24"/>
          <w:szCs w:val="24"/>
          <w:lang w:eastAsia="hr-HR"/>
        </w:rPr>
        <w:t xml:space="preserve">rihvatljivi su troškovi nastali nakon podnošenja zahtjeva za potporu osim općih troškova </w:t>
      </w:r>
      <w:r w:rsidR="005737B2" w:rsidRPr="00043F43">
        <w:rPr>
          <w:rFonts w:ascii="Times New Roman" w:eastAsia="Times New Roman" w:hAnsi="Times New Roman" w:cs="Times New Roman"/>
          <w:sz w:val="24"/>
          <w:szCs w:val="24"/>
          <w:lang w:eastAsia="hr-HR"/>
        </w:rPr>
        <w:t xml:space="preserve">koji moraju nastati nakon proglašenja elementarne nepogode/katastrofalnog događaja i </w:t>
      </w:r>
      <w:r w:rsidR="005737B2" w:rsidRPr="00043F43">
        <w:rPr>
          <w:rFonts w:ascii="Times New Roman" w:eastAsia="Calibri" w:hAnsi="Times New Roman" w:cs="Times New Roman"/>
          <w:sz w:val="24"/>
          <w:szCs w:val="24"/>
        </w:rPr>
        <w:t>ne prije 1. siječnja 2014. godine</w:t>
      </w:r>
      <w:r w:rsidR="00B72118">
        <w:rPr>
          <w:rFonts w:ascii="Times New Roman" w:eastAsia="Calibri" w:hAnsi="Times New Roman" w:cs="Times New Roman"/>
          <w:sz w:val="24"/>
          <w:szCs w:val="24"/>
        </w:rPr>
        <w:t xml:space="preserve"> </w:t>
      </w:r>
    </w:p>
    <w:p w:rsidR="005737B2" w:rsidRPr="00043F43" w:rsidRDefault="00F90B49" w:rsidP="005737B2">
      <w:pPr>
        <w:pStyle w:val="ListParagraph"/>
        <w:numPr>
          <w:ilvl w:val="0"/>
          <w:numId w:val="13"/>
        </w:numPr>
        <w:tabs>
          <w:tab w:val="left" w:pos="1276"/>
        </w:tabs>
        <w:spacing w:after="240" w:line="240" w:lineRule="auto"/>
        <w:jc w:val="both"/>
        <w:rPr>
          <w:rFonts w:ascii="Times New Roman" w:eastAsiaTheme="minorEastAsia" w:hAnsi="Times New Roman" w:cs="Times New Roman"/>
          <w:sz w:val="24"/>
          <w:szCs w:val="24"/>
          <w:lang w:eastAsia="hr-HR"/>
        </w:rPr>
      </w:pPr>
      <w:r>
        <w:rPr>
          <w:rFonts w:ascii="Times New Roman" w:eastAsiaTheme="minorEastAsia" w:hAnsi="Times New Roman" w:cs="Times New Roman"/>
          <w:sz w:val="24"/>
          <w:szCs w:val="24"/>
          <w:lang w:eastAsia="hr-HR"/>
        </w:rPr>
        <w:t>u slučaju iz točke 4.4. ovoga Natječaja</w:t>
      </w:r>
      <w:r w:rsidRPr="00043F43">
        <w:rPr>
          <w:rFonts w:ascii="Times New Roman" w:eastAsiaTheme="minorEastAsia" w:hAnsi="Times New Roman" w:cs="Times New Roman"/>
          <w:sz w:val="24"/>
          <w:szCs w:val="24"/>
          <w:lang w:eastAsia="hr-HR"/>
        </w:rPr>
        <w:t xml:space="preserve"> </w:t>
      </w:r>
      <w:r w:rsidR="005737B2" w:rsidRPr="00043F43">
        <w:rPr>
          <w:rFonts w:ascii="Times New Roman" w:eastAsiaTheme="minorEastAsia" w:hAnsi="Times New Roman" w:cs="Times New Roman"/>
          <w:sz w:val="24"/>
          <w:szCs w:val="24"/>
          <w:lang w:eastAsia="hr-HR"/>
        </w:rPr>
        <w:t xml:space="preserve">prihvatljivi su troškovi nastali nakon </w:t>
      </w:r>
      <w:r w:rsidR="00B72118">
        <w:rPr>
          <w:rFonts w:ascii="Times New Roman" w:eastAsiaTheme="minorEastAsia" w:hAnsi="Times New Roman" w:cs="Times New Roman"/>
          <w:sz w:val="24"/>
          <w:szCs w:val="24"/>
          <w:lang w:eastAsia="hr-HR"/>
        </w:rPr>
        <w:t>nastanka</w:t>
      </w:r>
      <w:r w:rsidR="005737B2" w:rsidRPr="00043F43">
        <w:rPr>
          <w:rFonts w:ascii="Times New Roman" w:eastAsiaTheme="minorEastAsia" w:hAnsi="Times New Roman" w:cs="Times New Roman"/>
          <w:sz w:val="24"/>
          <w:szCs w:val="24"/>
          <w:lang w:eastAsia="hr-HR"/>
        </w:rPr>
        <w:t xml:space="preserve"> elementarne nepogode </w:t>
      </w:r>
      <w:r w:rsidR="007D34ED">
        <w:rPr>
          <w:rFonts w:ascii="Times New Roman" w:eastAsiaTheme="minorEastAsia" w:hAnsi="Times New Roman" w:cs="Times New Roman"/>
          <w:sz w:val="24"/>
          <w:szCs w:val="24"/>
          <w:lang w:eastAsia="hr-HR"/>
        </w:rPr>
        <w:t xml:space="preserve">ali ne prije 1.siječnja 2018. </w:t>
      </w:r>
      <w:r>
        <w:rPr>
          <w:rFonts w:ascii="Times New Roman" w:eastAsiaTheme="minorEastAsia" w:hAnsi="Times New Roman" w:cs="Times New Roman"/>
          <w:sz w:val="24"/>
          <w:szCs w:val="24"/>
          <w:lang w:eastAsia="hr-HR"/>
        </w:rPr>
        <w:t>godine.</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Korisniku se ne može isplatiti potpora u iznosu višem od iznosa navedenoga u Odluci o dodjeli sredstava.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Administrativnom obradom  zahtjeva za isplatu svake rate kojom se pravda predujam određuje se iznos prihvatljive potpore od koje se najmanje sa 50 % koristi za pravdanje predujma, a ostatak se isplaćuje korisniku temeljem Odluke o isplati.</w:t>
      </w:r>
    </w:p>
    <w:p w:rsidR="00B51920"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Za nepotpun zahtjev za isplatu Agencija za plaćanja će izdati zahtjev za D/O/I elektroničkim pute na e</w:t>
      </w:r>
      <w:r w:rsidR="00B51920">
        <w:rPr>
          <w:rFonts w:ascii="Times New Roman" w:eastAsia="Times New Roman" w:hAnsi="Times New Roman" w:cs="Times New Roman"/>
          <w:sz w:val="24"/>
          <w:szCs w:val="24"/>
          <w:lang w:eastAsia="hr-HR"/>
        </w:rPr>
        <w:t>-</w:t>
      </w:r>
      <w:r w:rsidRPr="00043F43">
        <w:rPr>
          <w:rFonts w:ascii="Times New Roman" w:eastAsia="Times New Roman" w:hAnsi="Times New Roman" w:cs="Times New Roman"/>
          <w:sz w:val="24"/>
          <w:szCs w:val="24"/>
          <w:lang w:eastAsia="hr-HR"/>
        </w:rPr>
        <w:t xml:space="preserve">mail adresu navedenu u zahtjevu za isplatu kojim će od korisnika tražiti pojašnjenje ili dostavljanje dokumentacije koja nedostaje. </w:t>
      </w:r>
    </w:p>
    <w:p w:rsidR="00B51920"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Korisnik je dužan dostaviti dokumentaciju traženu putem zahtjeva za D/O/I putem elektroničke pošte/preporučenom pošiljkom/neposredno u roku od deset dana od dana zaprimanja zahtjeva za D/O/I. Ako tražena dokumentacija ne bude poslana u zadanom roku, smatrat će se da je korisnik odustao od dijela iznosa potpore za koji dokumentacija nije dostavljena. </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Vremenom zaprimanja zahtjeva za D/O/I smatra se dan slanja zahtjeva za D/O/I od strane Agencije za plaćanja.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Za plaćanja izvršena u stranoj valuti u svrhu odobrenja zahtjeva za isplatu obračun potpore temeljit će se na zadnjem tečaju koji je Europska središnja banka odredila prije 1. siječnja godine u kojoj je donesena Odluka o dodijeli sredstava, osim u slučaju kad korisnik kupi strana sredstva plaćanja po nižem tečaju od tečaja koji je Europska središnja banka odredila prije 1. siječnja godine u kojoj je donesena Odluka o dodijeli sredstava.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Dio administrativne kontrole je i posjeta ulaganju prije isplate koju će provoditi  djelatnici Agencije za plaćanja.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Ako se tijekom obrade zahtjeva za isplatu utvrdi nepravilnost, uzimajući u obzir i  nepravilnosti utvrđene u prethodnim zahtjevima za isplatu (u slučaju isplata u ratama), a koja ne prelazi iznos od 50 % ukupne vrijednosti odobrenih sredstava javne potpore, Agencija za plaćanja će odbiti iznos </w:t>
      </w:r>
      <w:r w:rsidRPr="00043F43">
        <w:rPr>
          <w:rFonts w:ascii="Times New Roman" w:eastAsia="Times New Roman" w:hAnsi="Times New Roman" w:cs="Times New Roman"/>
          <w:sz w:val="24"/>
          <w:szCs w:val="24"/>
          <w:lang w:eastAsia="hr-HR"/>
        </w:rPr>
        <w:lastRenderedPageBreak/>
        <w:t xml:space="preserve">nepravilnog izdatka od zahtjeva za isplatu i izdati Odluku o isplati u kojoj će ukupan iznos biti umanjen za iznos nepravilnog izdatka utvrđen u tom zahtjevu za isplatu. </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26"/>
      </w:tblGrid>
      <w:tr w:rsidR="005737B2" w:rsidRPr="00043F43" w:rsidTr="005737B2">
        <w:tc>
          <w:tcPr>
            <w:tcW w:w="9526" w:type="dxa"/>
          </w:tcPr>
          <w:p w:rsidR="005737B2" w:rsidRPr="00043F43" w:rsidRDefault="005737B2" w:rsidP="005737B2">
            <w:pPr>
              <w:spacing w:line="240" w:lineRule="auto"/>
              <w:jc w:val="both"/>
              <w:rPr>
                <w:rFonts w:ascii="Times New Roman" w:hAnsi="Times New Roman" w:cs="Times New Roman"/>
                <w:sz w:val="24"/>
                <w:szCs w:val="24"/>
              </w:rPr>
            </w:pPr>
            <w:r w:rsidRPr="00043F43">
              <w:rPr>
                <w:rFonts w:ascii="Times New Roman" w:eastAsia="Times New Roman" w:hAnsi="Times New Roman" w:cs="Times New Roman"/>
                <w:sz w:val="24"/>
                <w:szCs w:val="24"/>
                <w:lang w:eastAsia="hr-HR"/>
              </w:rPr>
              <w:t> </w:t>
            </w:r>
            <w:r w:rsidRPr="00043F43">
              <w:rPr>
                <w:rFonts w:ascii="Times New Roman" w:hAnsi="Times New Roman" w:cs="Times New Roman"/>
                <w:b/>
                <w:sz w:val="24"/>
                <w:szCs w:val="24"/>
              </w:rPr>
              <w:t xml:space="preserve">Napomena: </w:t>
            </w:r>
            <w:r w:rsidRPr="00043F43">
              <w:rPr>
                <w:rFonts w:ascii="Times New Roman" w:eastAsia="Times New Roman" w:hAnsi="Times New Roman" w:cs="Times New Roman"/>
                <w:sz w:val="24"/>
                <w:szCs w:val="24"/>
                <w:lang w:eastAsia="hr-HR"/>
              </w:rPr>
              <w:t xml:space="preserve">Odobrena sredstva korisniku će biti isplaćena na račun naveden u Evidenciji korisnika. </w:t>
            </w:r>
          </w:p>
        </w:tc>
      </w:tr>
    </w:tbl>
    <w:p w:rsidR="005737B2" w:rsidRPr="00043F43" w:rsidRDefault="005737B2" w:rsidP="005737B2">
      <w:pPr>
        <w:spacing w:line="240" w:lineRule="auto"/>
        <w:jc w:val="both"/>
        <w:rPr>
          <w:rFonts w:ascii="Times New Roman" w:eastAsia="Times New Roman" w:hAnsi="Times New Roman" w:cs="Times New Roman"/>
          <w:sz w:val="24"/>
          <w:szCs w:val="24"/>
          <w:lang w:eastAsia="hr-HR"/>
        </w:rPr>
      </w:pP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42" w:name="_Toc489617666"/>
      <w:r>
        <w:rPr>
          <w:rFonts w:ascii="Times New Roman" w:hAnsi="Times New Roman" w:cs="Times New Roman"/>
          <w:b/>
          <w:color w:val="auto"/>
          <w:sz w:val="28"/>
          <w:szCs w:val="28"/>
        </w:rPr>
        <w:t xml:space="preserve"> </w:t>
      </w:r>
      <w:bookmarkStart w:id="143" w:name="_Toc516053453"/>
      <w:bookmarkStart w:id="144" w:name="_Toc516242786"/>
      <w:r w:rsidR="005737B2" w:rsidRPr="00043F43">
        <w:rPr>
          <w:rFonts w:ascii="Times New Roman" w:hAnsi="Times New Roman" w:cs="Times New Roman"/>
          <w:b/>
          <w:color w:val="auto"/>
          <w:sz w:val="28"/>
          <w:szCs w:val="28"/>
        </w:rPr>
        <w:t>IZDAVANJE ODLUKA</w:t>
      </w:r>
      <w:bookmarkEnd w:id="142"/>
      <w:bookmarkEnd w:id="143"/>
      <w:r w:rsidR="00494A4B">
        <w:rPr>
          <w:rFonts w:ascii="Times New Roman" w:hAnsi="Times New Roman" w:cs="Times New Roman"/>
          <w:b/>
          <w:color w:val="auto"/>
          <w:sz w:val="28"/>
          <w:szCs w:val="28"/>
        </w:rPr>
        <w:t xml:space="preserve"> NAKON ADMINISTRATIVNE OBRADE ZAHTJEVA ZA ISPLATU/ZAHTJEVA ZA ISPLATU PREDUJMA</w:t>
      </w:r>
      <w:bookmarkEnd w:id="144"/>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Nakon provjere zahtjeva za isplatu/zahtjeva za isplatu predujma s pripadajućom dokumentacijom, Agencija za plaćanja donosi: </w:t>
      </w:r>
    </w:p>
    <w:p w:rsidR="00A91B7D" w:rsidRDefault="005737B2" w:rsidP="00BB7F9C">
      <w:pPr>
        <w:spacing w:after="0" w:line="240" w:lineRule="auto"/>
        <w:ind w:firstLine="709"/>
        <w:contextualSpacing/>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a) </w:t>
      </w:r>
      <w:r w:rsidR="00A91B7D" w:rsidRPr="00043F43">
        <w:rPr>
          <w:rFonts w:ascii="Times New Roman" w:eastAsia="Times New Roman" w:hAnsi="Times New Roman" w:cs="Times New Roman"/>
          <w:sz w:val="24"/>
          <w:szCs w:val="24"/>
          <w:lang w:eastAsia="hr-HR"/>
        </w:rPr>
        <w:t>Odluku o isplati</w:t>
      </w:r>
      <w:r w:rsidR="00A91B7D">
        <w:rPr>
          <w:rFonts w:ascii="Times New Roman" w:eastAsia="Times New Roman" w:hAnsi="Times New Roman" w:cs="Times New Roman"/>
          <w:sz w:val="24"/>
          <w:szCs w:val="24"/>
          <w:lang w:eastAsia="hr-HR"/>
        </w:rPr>
        <w:t>,</w:t>
      </w:r>
    </w:p>
    <w:p w:rsidR="005737B2" w:rsidRPr="00043F43" w:rsidRDefault="005737B2" w:rsidP="00BB7F9C">
      <w:pPr>
        <w:spacing w:after="0" w:line="240" w:lineRule="auto"/>
        <w:ind w:firstLine="709"/>
        <w:contextualSpacing/>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b) </w:t>
      </w:r>
      <w:r w:rsidR="00A91B7D" w:rsidRPr="00043F43">
        <w:rPr>
          <w:rFonts w:ascii="Times New Roman" w:eastAsia="Times New Roman" w:hAnsi="Times New Roman" w:cs="Times New Roman"/>
          <w:sz w:val="24"/>
          <w:szCs w:val="24"/>
          <w:lang w:eastAsia="hr-HR"/>
        </w:rPr>
        <w:t>Odluku o isplati predujma</w:t>
      </w:r>
      <w:r w:rsidRPr="00043F43">
        <w:rPr>
          <w:rFonts w:ascii="Times New Roman" w:eastAsia="Times New Roman" w:hAnsi="Times New Roman" w:cs="Times New Roman"/>
          <w:sz w:val="24"/>
          <w:szCs w:val="24"/>
          <w:lang w:eastAsia="hr-HR"/>
        </w:rPr>
        <w:t xml:space="preserve">, </w:t>
      </w:r>
    </w:p>
    <w:p w:rsidR="005737B2" w:rsidRPr="00043F43" w:rsidRDefault="005737B2" w:rsidP="00BB7F9C">
      <w:pPr>
        <w:spacing w:after="0" w:line="240" w:lineRule="auto"/>
        <w:ind w:firstLine="709"/>
        <w:contextualSpacing/>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c) </w:t>
      </w:r>
      <w:r w:rsidR="00A91B7D" w:rsidRPr="00043F43">
        <w:rPr>
          <w:rFonts w:ascii="Times New Roman" w:eastAsia="Times New Roman" w:hAnsi="Times New Roman" w:cs="Times New Roman"/>
          <w:sz w:val="24"/>
          <w:szCs w:val="24"/>
          <w:lang w:eastAsia="hr-HR"/>
        </w:rPr>
        <w:t>Odluku o jamstvu</w:t>
      </w:r>
      <w:r w:rsidRPr="00043F43">
        <w:rPr>
          <w:rFonts w:ascii="Times New Roman" w:eastAsia="Times New Roman" w:hAnsi="Times New Roman" w:cs="Times New Roman"/>
          <w:sz w:val="24"/>
          <w:szCs w:val="24"/>
          <w:lang w:eastAsia="hr-HR"/>
        </w:rPr>
        <w:t xml:space="preserve">, </w:t>
      </w:r>
    </w:p>
    <w:p w:rsidR="005737B2" w:rsidRPr="00043F43" w:rsidRDefault="005737B2" w:rsidP="00BB7F9C">
      <w:pPr>
        <w:spacing w:after="0" w:line="240" w:lineRule="auto"/>
        <w:ind w:firstLine="709"/>
        <w:contextualSpacing/>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d)</w:t>
      </w:r>
      <w:r w:rsidR="00A91B7D" w:rsidRPr="00A91B7D">
        <w:rPr>
          <w:rFonts w:ascii="Times New Roman" w:eastAsia="Times New Roman" w:hAnsi="Times New Roman" w:cs="Times New Roman"/>
          <w:sz w:val="24"/>
          <w:szCs w:val="24"/>
          <w:lang w:eastAsia="hr-HR"/>
        </w:rPr>
        <w:t xml:space="preserve"> </w:t>
      </w:r>
      <w:r w:rsidR="00A91B7D" w:rsidRPr="00043F43">
        <w:rPr>
          <w:rFonts w:ascii="Times New Roman" w:eastAsia="Times New Roman" w:hAnsi="Times New Roman" w:cs="Times New Roman"/>
          <w:sz w:val="24"/>
          <w:szCs w:val="24"/>
          <w:lang w:eastAsia="hr-HR"/>
        </w:rPr>
        <w:t>Odluku o odbijanju zahtjeva za isplatu predujma</w:t>
      </w:r>
      <w:r w:rsidRPr="00043F43">
        <w:rPr>
          <w:rFonts w:ascii="Times New Roman" w:eastAsia="Times New Roman" w:hAnsi="Times New Roman" w:cs="Times New Roman"/>
          <w:sz w:val="24"/>
          <w:szCs w:val="24"/>
          <w:lang w:eastAsia="hr-HR"/>
        </w:rPr>
        <w:t xml:space="preserve">, </w:t>
      </w:r>
    </w:p>
    <w:p w:rsidR="005737B2" w:rsidRDefault="005737B2" w:rsidP="00BB7F9C">
      <w:pPr>
        <w:spacing w:after="0" w:line="240" w:lineRule="auto"/>
        <w:ind w:firstLine="709"/>
        <w:contextualSpacing/>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e) Odluku o odbijanju zahtjeva za isplatu.</w:t>
      </w:r>
    </w:p>
    <w:p w:rsidR="00A91B7D" w:rsidRPr="00043F43" w:rsidRDefault="00A91B7D" w:rsidP="00BB7F9C">
      <w:pPr>
        <w:spacing w:after="0" w:line="240" w:lineRule="auto"/>
        <w:ind w:firstLine="709"/>
        <w:contextualSpacing/>
        <w:jc w:val="both"/>
        <w:rPr>
          <w:rFonts w:ascii="Times New Roman" w:eastAsia="Times New Roman" w:hAnsi="Times New Roman" w:cs="Times New Roman"/>
          <w:sz w:val="24"/>
          <w:szCs w:val="24"/>
          <w:lang w:eastAsia="hr-HR"/>
        </w:rPr>
      </w:pPr>
    </w:p>
    <w:p w:rsidR="002E5C11" w:rsidRPr="00A02FDA" w:rsidRDefault="002E5C11" w:rsidP="002E5C11">
      <w:pPr>
        <w:spacing w:after="0" w:line="240" w:lineRule="auto"/>
        <w:jc w:val="both"/>
        <w:rPr>
          <w:rFonts w:ascii="Times New Roman" w:eastAsia="Times New Roman" w:hAnsi="Times New Roman" w:cs="Times New Roman"/>
          <w:sz w:val="24"/>
          <w:szCs w:val="24"/>
          <w:lang w:eastAsia="hr-HR"/>
        </w:rPr>
      </w:pPr>
      <w:r w:rsidRPr="00D564E8">
        <w:rPr>
          <w:rFonts w:ascii="Times New Roman" w:eastAsia="Times New Roman" w:hAnsi="Times New Roman" w:cs="Times New Roman"/>
          <w:b/>
          <w:sz w:val="24"/>
          <w:szCs w:val="24"/>
          <w:lang w:eastAsia="hr-HR"/>
        </w:rPr>
        <w:t>Odluka o odbijanju zahtjeva za isplatu predujma</w:t>
      </w:r>
      <w:r w:rsidRPr="00A02FDA">
        <w:rPr>
          <w:rFonts w:ascii="Times New Roman" w:eastAsia="Times New Roman" w:hAnsi="Times New Roman" w:cs="Times New Roman"/>
          <w:sz w:val="24"/>
          <w:szCs w:val="24"/>
          <w:lang w:eastAsia="hr-HR"/>
        </w:rPr>
        <w:t xml:space="preserve"> izdaje se zbog: </w:t>
      </w:r>
    </w:p>
    <w:p w:rsidR="002E5C11" w:rsidRPr="00A02FDA" w:rsidRDefault="002E5C11" w:rsidP="002E5C11">
      <w:pPr>
        <w:pStyle w:val="ListParagraph"/>
        <w:numPr>
          <w:ilvl w:val="0"/>
          <w:numId w:val="51"/>
        </w:numPr>
        <w:spacing w:after="0" w:line="240" w:lineRule="auto"/>
        <w:jc w:val="both"/>
        <w:rPr>
          <w:rFonts w:ascii="Times New Roman" w:eastAsia="Times New Roman" w:hAnsi="Times New Roman" w:cs="Times New Roman"/>
          <w:sz w:val="24"/>
          <w:szCs w:val="24"/>
          <w:lang w:eastAsia="hr-HR"/>
        </w:rPr>
      </w:pPr>
      <w:r w:rsidRPr="00A02FDA">
        <w:rPr>
          <w:rFonts w:ascii="Times New Roman" w:eastAsia="Times New Roman" w:hAnsi="Times New Roman" w:cs="Times New Roman"/>
          <w:sz w:val="24"/>
          <w:szCs w:val="24"/>
          <w:lang w:eastAsia="hr-HR"/>
        </w:rPr>
        <w:t>neispunjavanja uvjeta propisanih Pravilnikom, ovim Natječajem i ugovorom o financiranju</w:t>
      </w:r>
    </w:p>
    <w:p w:rsidR="002E5C11" w:rsidRPr="00A02FDA" w:rsidRDefault="002E5C11" w:rsidP="002E5C11">
      <w:pPr>
        <w:pStyle w:val="ListParagraph"/>
        <w:numPr>
          <w:ilvl w:val="0"/>
          <w:numId w:val="51"/>
        </w:numPr>
        <w:jc w:val="both"/>
        <w:rPr>
          <w:rFonts w:ascii="Times New Roman" w:eastAsia="Times New Roman" w:hAnsi="Times New Roman" w:cs="Times New Roman"/>
          <w:sz w:val="24"/>
          <w:szCs w:val="24"/>
          <w:lang w:eastAsia="hr-HR"/>
        </w:rPr>
      </w:pPr>
      <w:r w:rsidRPr="00A02FDA">
        <w:rPr>
          <w:rFonts w:ascii="Times New Roman" w:eastAsia="Times New Roman" w:hAnsi="Times New Roman" w:cs="Times New Roman"/>
          <w:sz w:val="24"/>
          <w:szCs w:val="24"/>
          <w:lang w:eastAsia="hr-HR"/>
        </w:rPr>
        <w:t>dostavljanja zahtjeva za isplatu predujma nakon roka propisanog Pravilnikom, ovim Natječajem i ugovorom o financiranju</w:t>
      </w:r>
    </w:p>
    <w:p w:rsidR="009D4D65" w:rsidRPr="00A02FDA" w:rsidRDefault="002E5C11" w:rsidP="009D4D65">
      <w:pPr>
        <w:pStyle w:val="ListParagraph"/>
        <w:numPr>
          <w:ilvl w:val="0"/>
          <w:numId w:val="51"/>
        </w:numPr>
        <w:jc w:val="both"/>
        <w:rPr>
          <w:rFonts w:ascii="Times New Roman" w:eastAsia="Times New Roman" w:hAnsi="Times New Roman" w:cs="Times New Roman"/>
          <w:sz w:val="24"/>
          <w:szCs w:val="24"/>
          <w:lang w:eastAsia="hr-HR"/>
        </w:rPr>
      </w:pPr>
      <w:r w:rsidRPr="00A02FDA">
        <w:rPr>
          <w:rFonts w:ascii="Times New Roman" w:eastAsia="Times New Roman" w:hAnsi="Times New Roman" w:cs="Times New Roman"/>
          <w:sz w:val="24"/>
          <w:szCs w:val="24"/>
          <w:lang w:eastAsia="hr-HR"/>
        </w:rPr>
        <w:t>nedostavljanja valjane bankarske garancije</w:t>
      </w:r>
      <w:r w:rsidR="009D4D65">
        <w:rPr>
          <w:rFonts w:ascii="Times New Roman" w:eastAsia="Times New Roman" w:hAnsi="Times New Roman" w:cs="Times New Roman"/>
          <w:sz w:val="24"/>
          <w:szCs w:val="24"/>
          <w:lang w:eastAsia="hr-HR"/>
        </w:rPr>
        <w:t xml:space="preserve"> u slučaju dostavljanja zahtjeva za isplatu predujma kako je opisano u točki 17.2.2. ovog</w:t>
      </w:r>
      <w:r w:rsidR="005F6B1D">
        <w:rPr>
          <w:rFonts w:ascii="Times New Roman" w:eastAsia="Times New Roman" w:hAnsi="Times New Roman" w:cs="Times New Roman"/>
          <w:sz w:val="24"/>
          <w:szCs w:val="24"/>
          <w:lang w:eastAsia="hr-HR"/>
        </w:rPr>
        <w:t>a N</w:t>
      </w:r>
      <w:r w:rsidR="009D4D65">
        <w:rPr>
          <w:rFonts w:ascii="Times New Roman" w:eastAsia="Times New Roman" w:hAnsi="Times New Roman" w:cs="Times New Roman"/>
          <w:sz w:val="24"/>
          <w:szCs w:val="24"/>
          <w:lang w:eastAsia="hr-HR"/>
        </w:rPr>
        <w:t>atječaja</w:t>
      </w:r>
      <w:r w:rsidR="009D4D65" w:rsidRPr="00A02FDA">
        <w:rPr>
          <w:rFonts w:ascii="Times New Roman" w:eastAsia="Times New Roman" w:hAnsi="Times New Roman" w:cs="Times New Roman"/>
          <w:sz w:val="24"/>
          <w:szCs w:val="24"/>
          <w:lang w:eastAsia="hr-HR"/>
        </w:rPr>
        <w:t>.</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Bankarska garancija je valjana ako je izdana od strane financijske institucije ovlaštene za izdavanje garancija i ako je na garanciji navedeno da će garant (banka) isplatiti traženi iznos korisniku jamstva (APPRRR-u) neopozivo, bez prigovora i na prvi pisani poziv korisnika jamstva.</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2E5C11">
        <w:rPr>
          <w:rFonts w:ascii="Times New Roman" w:eastAsia="Times New Roman" w:hAnsi="Times New Roman" w:cs="Times New Roman"/>
          <w:b/>
          <w:sz w:val="24"/>
          <w:szCs w:val="24"/>
          <w:lang w:eastAsia="hr-HR"/>
        </w:rPr>
        <w:t>Odluka o odbijanju zahtjeva za isplatu</w:t>
      </w:r>
      <w:r w:rsidRPr="00043F43">
        <w:rPr>
          <w:rFonts w:ascii="Times New Roman" w:eastAsia="Times New Roman" w:hAnsi="Times New Roman" w:cs="Times New Roman"/>
          <w:sz w:val="24"/>
          <w:szCs w:val="24"/>
          <w:lang w:eastAsia="hr-HR"/>
        </w:rPr>
        <w:t xml:space="preserve"> izdaje se zbog: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neispunjavanja uvjeta propisanih Pravilnikom, Natječajem i Ugovorom o financiranju,</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neprihvatljivosti ulaganja i/ili svih troškova,</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dostavljanja zahtjeva za isplatu nakon roka propisanog Odlukom o dodjeli sredstava,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ako se tijekom obrade zahtjeva za isplatu utvrdi ukupna nepravilnost, uzimajući u obzir i nepravilnosti utvrđene u prethodnim zahtjevima za isplatu u slučaju isplate u ratama, koja prelazi iznos od 50 % ukupne vrijednosti odobrenih sredstava javne potpore,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onemogućavanja obavljanja posjeta ulaganju/kontrole na terenu,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ne stavljanja ulaganja u funkciju/uporabu ili nespremnosti ulaganja za uporabu,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korištenja građevine i/ili opreme na način koji nije u skladu s namjenom,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utvrđenih razlika između dokumenata priloženih uz zahtjev za isplatu i dokumenata predočenih tijekom kontrole na terenu,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nedostavljanja dokumentacije tražene putem zahtjeva za D/O/I u propisanim roku ako se D/O/I odnosi na cjelokupno ulaganje,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neispunjavanja uvjeta prihvatljivosti propisanih Pravilnikom u roku koji je određen za ispravak nastale situacije</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lastRenderedPageBreak/>
        <w:t xml:space="preserve">nedostavljanja ili neprihvatljivosti dokumentacije vezane za postupak javne nabave i/ili provedbu ugovora o javnoj nabavi koja se dostavlja sa zahtjevom za isplatu </w:t>
      </w:r>
    </w:p>
    <w:p w:rsidR="005737B2" w:rsidRPr="00043F43" w:rsidRDefault="005737B2" w:rsidP="005737B2">
      <w:pPr>
        <w:pStyle w:val="ListParagraph"/>
        <w:numPr>
          <w:ilvl w:val="0"/>
          <w:numId w:val="17"/>
        </w:num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 xml:space="preserve">utvrđene nepravilnosti kod koje je utvrđena i sumnja na prijevaru. </w:t>
      </w:r>
    </w:p>
    <w:p w:rsidR="005737B2" w:rsidRPr="00043F43" w:rsidRDefault="005737B2" w:rsidP="005737B2">
      <w:pPr>
        <w:spacing w:after="240"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 slučaju donošenja Odluke o odbijanju zahtjeva za isplatu kad se radi o isplati potpore u ratama, korisniku će biti omogućeno podnošenje zahtjeva za isplatu preostalih rata ako su ostali uvjeti propisani Pravilnikom</w:t>
      </w:r>
      <w:r w:rsidR="00E471E3">
        <w:rPr>
          <w:rFonts w:ascii="Times New Roman" w:eastAsia="Times New Roman" w:hAnsi="Times New Roman" w:cs="Times New Roman"/>
          <w:sz w:val="24"/>
          <w:szCs w:val="24"/>
          <w:lang w:eastAsia="hr-HR"/>
        </w:rPr>
        <w:t xml:space="preserve"> i ovim</w:t>
      </w:r>
      <w:r w:rsidRPr="00043F43">
        <w:rPr>
          <w:rFonts w:ascii="Times New Roman" w:eastAsia="Times New Roman" w:hAnsi="Times New Roman" w:cs="Times New Roman"/>
          <w:sz w:val="24"/>
          <w:szCs w:val="24"/>
          <w:lang w:eastAsia="hr-HR"/>
        </w:rPr>
        <w:t xml:space="preserve"> Natječajem i ugovorom o financiranju zadovoljeni. </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r w:rsidRPr="00043F43">
        <w:rPr>
          <w:rFonts w:ascii="Times New Roman" w:eastAsia="Times New Roman" w:hAnsi="Times New Roman" w:cs="Times New Roman"/>
          <w:sz w:val="24"/>
          <w:szCs w:val="24"/>
          <w:lang w:eastAsia="hr-HR"/>
        </w:rPr>
        <w:t>U slučaju potrebe za promjenom podataka u Odluci o isplati, korisniku će biti izdana Odluka o izmjeni odluke o isplati.</w:t>
      </w:r>
    </w:p>
    <w:p w:rsidR="005737B2" w:rsidRPr="00043F43" w:rsidRDefault="005737B2" w:rsidP="005737B2">
      <w:pPr>
        <w:spacing w:line="240" w:lineRule="auto"/>
        <w:jc w:val="both"/>
        <w:rPr>
          <w:rFonts w:ascii="Times New Roman" w:eastAsia="Times New Roman" w:hAnsi="Times New Roman" w:cs="Times New Roman"/>
          <w:sz w:val="24"/>
          <w:szCs w:val="24"/>
          <w:lang w:eastAsia="hr-HR"/>
        </w:rPr>
      </w:pP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45" w:name="_Toc489617667"/>
      <w:r>
        <w:rPr>
          <w:rFonts w:ascii="Times New Roman" w:hAnsi="Times New Roman" w:cs="Times New Roman"/>
          <w:b/>
          <w:color w:val="auto"/>
          <w:sz w:val="28"/>
          <w:szCs w:val="28"/>
        </w:rPr>
        <w:t xml:space="preserve"> </w:t>
      </w:r>
      <w:bookmarkStart w:id="146" w:name="_Toc516053454"/>
      <w:bookmarkStart w:id="147" w:name="_Toc516242787"/>
      <w:r w:rsidR="005737B2" w:rsidRPr="00043F43">
        <w:rPr>
          <w:rFonts w:ascii="Times New Roman" w:hAnsi="Times New Roman" w:cs="Times New Roman"/>
          <w:b/>
          <w:color w:val="auto"/>
          <w:sz w:val="28"/>
          <w:szCs w:val="28"/>
        </w:rPr>
        <w:t xml:space="preserve">KONTROLA NA </w:t>
      </w:r>
      <w:r w:rsidR="005737B2" w:rsidRPr="00744F2F">
        <w:rPr>
          <w:rFonts w:ascii="Times New Roman" w:hAnsi="Times New Roman" w:cs="Times New Roman"/>
          <w:b/>
          <w:color w:val="auto"/>
          <w:sz w:val="28"/>
          <w:szCs w:val="28"/>
        </w:rPr>
        <w:t>TERENU</w:t>
      </w:r>
      <w:bookmarkEnd w:id="145"/>
      <w:bookmarkEnd w:id="146"/>
      <w:bookmarkEnd w:id="147"/>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Kontrolu na terenu provode djelatnici Agencije za plaćanja (u daljnjem tekstu: kontrolori). </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Kontrolori provode kontrolu izvršenih usluga, radova,</w:t>
      </w:r>
      <w:r w:rsidR="002747B9">
        <w:rPr>
          <w:rFonts w:ascii="Times New Roman" w:hAnsi="Times New Roman" w:cs="Times New Roman"/>
          <w:sz w:val="24"/>
          <w:szCs w:val="24"/>
        </w:rPr>
        <w:t xml:space="preserve"> kupljenog poljoprivrednog zemljišta</w:t>
      </w:r>
      <w:r w:rsidRPr="00043F43">
        <w:rPr>
          <w:rFonts w:ascii="Times New Roman" w:hAnsi="Times New Roman" w:cs="Times New Roman"/>
          <w:sz w:val="24"/>
          <w:szCs w:val="24"/>
        </w:rPr>
        <w:t xml:space="preserve"> nabavljene opreme, popravljene opreme/mehanizacije/poljoprivrednih strojeva, nabavljenog osnovnog stada/matičnog jata, nabavljenih i zasađenih sadnica. </w:t>
      </w:r>
    </w:p>
    <w:p w:rsidR="005737B2"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Kontrolori provode redovne kontrole prije isplate i tijekom petogodišnjeg razdoblja nakon izvršenog konačnog plaćanja (ex post kontrola).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Osim djelatnika Agencije za plaćanja, kontrolu ulaganja mogu obavljati i djelatnici Službe za unutarnju reviziju Agencije za plaćanja, djelatnici Upravljačkog tijela, ARPA-e, revizori Europske komisije, Europski revizorski sud, predstavnici OLAF-a te druge institucije koje za to imaju ovlasti po posebnim propisima.</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Kontrolori su ovlašteni izvršiti kontrolu kod pravnih i fizičkih osoba te osoba koje su povezane s korisnikom u vezi predmetnog ulaganja. Pravne i fizičke osobe dužne su omogućiti obavljanje kontrole, pružiti potrebne podatke i informacije te osigurati uvjete za nesmetani rad.</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Kontrolu je moguće najaviti prije njezine provedbe pod uvjetom da se ne naruši svrha kontrole, pružajući korisniku nužne informacije.</w:t>
      </w:r>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Pri obavljanju kontrole na terenu kontrolori su ovlašteni:</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pregledati objekte, uređaje, robu te poslovnu dokumentaciju korisnika</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izvršiti uvid u dokumente korisnika koji se odnose na stjecanje prava na potporu</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provjeravati računovodstvene podatke iz poslovnih knjiga korisnika</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provjeravati evidencije vezane uz ulaganje i poslovanje korisnika</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provjeravati dokumente (račune, potvrde o plaćanju, bankovna izvješća korisnika i s njim povezanih osoba, podatke o korištenom materijalu, jamstvene listove, deklaracije i dr.)</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provjeravati vjerodostojnost dokumenata poslanih uz zahtjev za isplatu</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provjeravati rješenja, ugovore, potvrde drugih tijela koja prate rad korisnika</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provjeravati sve podatke koji se odnose na kvantitetu i kvalitetu roba i usluga</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provjeravati tehničku dokumentaciju vezanu za ulaganje (građevinski dnevnik, građevinska knjiga, glavni projekt i dr.)</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lastRenderedPageBreak/>
        <w:t>izvještavati nadležna tijela i tražiti provođenje određenog postupka ako sama nije ovlaštena izravno postupiti i</w:t>
      </w:r>
    </w:p>
    <w:p w:rsidR="005737B2" w:rsidRPr="00043F43" w:rsidRDefault="005737B2" w:rsidP="005737B2">
      <w:pPr>
        <w:pStyle w:val="ListParagraph"/>
        <w:numPr>
          <w:ilvl w:val="0"/>
          <w:numId w:val="6"/>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prikupljati podatke i obavijesti od odgovornih osoba, svjedoka, vještaka i drugih osoba kad je to potrebno za obavljanje kontrole</w:t>
      </w:r>
    </w:p>
    <w:p w:rsidR="005737B2" w:rsidRDefault="005737B2" w:rsidP="005737B2">
      <w:pPr>
        <w:pStyle w:val="ListParagraph"/>
        <w:spacing w:after="240" w:line="240" w:lineRule="auto"/>
        <w:jc w:val="both"/>
        <w:rPr>
          <w:rFonts w:ascii="Times New Roman" w:hAnsi="Times New Roman" w:cs="Times New Roman"/>
          <w:sz w:val="24"/>
          <w:szCs w:val="24"/>
          <w:highlight w:val="yellow"/>
        </w:rPr>
      </w:pP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48" w:name="_Toc489617668"/>
      <w:r>
        <w:rPr>
          <w:rFonts w:ascii="Times New Roman" w:hAnsi="Times New Roman" w:cs="Times New Roman"/>
          <w:b/>
          <w:color w:val="auto"/>
          <w:sz w:val="28"/>
          <w:szCs w:val="28"/>
        </w:rPr>
        <w:t xml:space="preserve"> </w:t>
      </w:r>
      <w:bookmarkStart w:id="149" w:name="_Toc516053455"/>
      <w:bookmarkStart w:id="150" w:name="_Toc516242788"/>
      <w:r w:rsidR="005737B2" w:rsidRPr="00043F43">
        <w:rPr>
          <w:rFonts w:ascii="Times New Roman" w:hAnsi="Times New Roman" w:cs="Times New Roman"/>
          <w:b/>
          <w:color w:val="auto"/>
          <w:sz w:val="28"/>
          <w:szCs w:val="28"/>
        </w:rPr>
        <w:t>POVRAT SREDSTAVA</w:t>
      </w:r>
      <w:bookmarkEnd w:id="148"/>
      <w:bookmarkEnd w:id="149"/>
      <w:bookmarkEnd w:id="150"/>
    </w:p>
    <w:p w:rsidR="005737B2" w:rsidRPr="00043F43" w:rsidRDefault="005737B2" w:rsidP="005737B2">
      <w:p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Agencija za plaćanja donosi Odluku o povratu sredstava nakon izvršene isplate potpore ako:</w:t>
      </w:r>
    </w:p>
    <w:p w:rsidR="005737B2" w:rsidRPr="00043F43" w:rsidRDefault="005737B2" w:rsidP="005737B2">
      <w:pPr>
        <w:pStyle w:val="ListParagraph"/>
        <w:numPr>
          <w:ilvl w:val="0"/>
          <w:numId w:val="12"/>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se korisnik isključuje iz daljnje dodjele sredstava </w:t>
      </w:r>
      <w:r w:rsidR="002C2498">
        <w:rPr>
          <w:rFonts w:ascii="Times New Roman" w:hAnsi="Times New Roman" w:cs="Times New Roman"/>
          <w:sz w:val="24"/>
          <w:szCs w:val="24"/>
        </w:rPr>
        <w:t>u skladu s</w:t>
      </w:r>
      <w:r w:rsidRPr="00DA3D7E">
        <w:rPr>
          <w:rFonts w:ascii="Times New Roman" w:hAnsi="Times New Roman" w:cs="Times New Roman"/>
          <w:sz w:val="24"/>
          <w:szCs w:val="24"/>
        </w:rPr>
        <w:t xml:space="preserve"> točk</w:t>
      </w:r>
      <w:r w:rsidR="002C2498">
        <w:rPr>
          <w:rFonts w:ascii="Times New Roman" w:hAnsi="Times New Roman" w:cs="Times New Roman"/>
          <w:sz w:val="24"/>
          <w:szCs w:val="24"/>
        </w:rPr>
        <w:t>om</w:t>
      </w:r>
      <w:r w:rsidRPr="00DA3D7E">
        <w:rPr>
          <w:rFonts w:ascii="Times New Roman" w:hAnsi="Times New Roman" w:cs="Times New Roman"/>
          <w:sz w:val="24"/>
          <w:szCs w:val="24"/>
        </w:rPr>
        <w:t xml:space="preserve"> </w:t>
      </w:r>
      <w:r w:rsidR="00DA3D7E" w:rsidRPr="00DA3D7E">
        <w:rPr>
          <w:rFonts w:ascii="Times New Roman" w:hAnsi="Times New Roman" w:cs="Times New Roman"/>
          <w:sz w:val="24"/>
          <w:szCs w:val="24"/>
        </w:rPr>
        <w:t>3</w:t>
      </w:r>
      <w:r w:rsidRPr="00DA3D7E">
        <w:rPr>
          <w:rFonts w:ascii="Times New Roman" w:hAnsi="Times New Roman" w:cs="Times New Roman"/>
          <w:sz w:val="24"/>
          <w:szCs w:val="24"/>
        </w:rPr>
        <w:t>.</w:t>
      </w:r>
      <w:r w:rsidRPr="00043F43">
        <w:rPr>
          <w:rFonts w:ascii="Times New Roman" w:hAnsi="Times New Roman" w:cs="Times New Roman"/>
          <w:sz w:val="24"/>
          <w:szCs w:val="24"/>
        </w:rPr>
        <w:t xml:space="preserve"> ovog</w:t>
      </w:r>
      <w:r w:rsidR="002C2498">
        <w:rPr>
          <w:rFonts w:ascii="Times New Roman" w:hAnsi="Times New Roman" w:cs="Times New Roman"/>
          <w:sz w:val="24"/>
          <w:szCs w:val="24"/>
        </w:rPr>
        <w:t>a N</w:t>
      </w:r>
      <w:r w:rsidRPr="00043F43">
        <w:rPr>
          <w:rFonts w:ascii="Times New Roman" w:hAnsi="Times New Roman" w:cs="Times New Roman"/>
          <w:sz w:val="24"/>
          <w:szCs w:val="24"/>
        </w:rPr>
        <w:t xml:space="preserve">atječaja u kojoj su propisani uvjeti za isključenje korisnika nakon što mu je dio sredstava isplaćen ili </w:t>
      </w:r>
    </w:p>
    <w:p w:rsidR="005737B2" w:rsidRPr="00043F43" w:rsidRDefault="005737B2" w:rsidP="005737B2">
      <w:pPr>
        <w:pStyle w:val="ListParagraph"/>
        <w:numPr>
          <w:ilvl w:val="0"/>
          <w:numId w:val="12"/>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korisnik podnese zahtjev za odustajanje nakon što mu je dio sredstava isplaćen ili </w:t>
      </w:r>
    </w:p>
    <w:p w:rsidR="005737B2" w:rsidRPr="00043F43" w:rsidRDefault="005737B2" w:rsidP="005737B2">
      <w:pPr>
        <w:pStyle w:val="ListParagraph"/>
        <w:numPr>
          <w:ilvl w:val="0"/>
          <w:numId w:val="12"/>
        </w:numPr>
        <w:spacing w:after="100" w:afterAutospacing="1" w:line="240" w:lineRule="auto"/>
        <w:ind w:left="714" w:hanging="357"/>
        <w:jc w:val="both"/>
        <w:rPr>
          <w:rFonts w:ascii="Times New Roman" w:hAnsi="Times New Roman" w:cs="Times New Roman"/>
          <w:sz w:val="24"/>
          <w:szCs w:val="24"/>
        </w:rPr>
      </w:pPr>
      <w:r w:rsidRPr="00043F43">
        <w:rPr>
          <w:rFonts w:ascii="Times New Roman" w:hAnsi="Times New Roman" w:cs="Times New Roman"/>
          <w:sz w:val="24"/>
          <w:szCs w:val="24"/>
        </w:rPr>
        <w:t>korisnik ne podnese konačni zahtjev za isplatu do roka navedenog u Odluci o dodjeli sredstava</w:t>
      </w:r>
    </w:p>
    <w:p w:rsidR="005737B2" w:rsidRPr="00043F43" w:rsidRDefault="005737B2" w:rsidP="005737B2">
      <w:pPr>
        <w:pStyle w:val="NoSpacing"/>
        <w:numPr>
          <w:ilvl w:val="0"/>
          <w:numId w:val="12"/>
        </w:numPr>
        <w:spacing w:after="100" w:afterAutospacing="1"/>
        <w:ind w:left="714" w:hanging="357"/>
        <w:jc w:val="both"/>
        <w:rPr>
          <w:rFonts w:ascii="Times New Roman" w:eastAsia="Times New Roman" w:hAnsi="Times New Roman" w:cs="Times New Roman"/>
          <w:sz w:val="24"/>
          <w:szCs w:val="24"/>
        </w:rPr>
      </w:pPr>
      <w:r w:rsidRPr="00043F43">
        <w:rPr>
          <w:rFonts w:ascii="Times New Roman" w:eastAsia="Times New Roman" w:hAnsi="Times New Roman" w:cs="Times New Roman"/>
          <w:sz w:val="24"/>
          <w:szCs w:val="24"/>
        </w:rPr>
        <w:t xml:space="preserve">korisnik kojem je isplaćen predujam bez obveze dostavljanja bankarske garancije, </w:t>
      </w:r>
      <w:r w:rsidR="002C2498">
        <w:rPr>
          <w:rFonts w:ascii="Times New Roman" w:eastAsia="Times New Roman" w:hAnsi="Times New Roman" w:cs="Times New Roman"/>
          <w:sz w:val="24"/>
          <w:szCs w:val="24"/>
        </w:rPr>
        <w:t>u skladu s poglavljem</w:t>
      </w:r>
      <w:r w:rsidRPr="00043F43">
        <w:rPr>
          <w:rFonts w:ascii="Times New Roman" w:eastAsia="Times New Roman" w:hAnsi="Times New Roman" w:cs="Times New Roman"/>
          <w:sz w:val="24"/>
          <w:szCs w:val="24"/>
        </w:rPr>
        <w:t xml:space="preserve"> </w:t>
      </w:r>
      <w:r w:rsidR="00DA3D7E" w:rsidRPr="00043F43">
        <w:rPr>
          <w:rFonts w:ascii="Times New Roman" w:eastAsia="Times New Roman" w:hAnsi="Times New Roman" w:cs="Times New Roman"/>
          <w:sz w:val="24"/>
          <w:szCs w:val="24"/>
        </w:rPr>
        <w:t>1</w:t>
      </w:r>
      <w:r w:rsidR="00DA3D7E">
        <w:rPr>
          <w:rFonts w:ascii="Times New Roman" w:eastAsia="Times New Roman" w:hAnsi="Times New Roman" w:cs="Times New Roman"/>
          <w:sz w:val="24"/>
          <w:szCs w:val="24"/>
        </w:rPr>
        <w:t>7</w:t>
      </w:r>
      <w:r w:rsidRPr="00043F43">
        <w:rPr>
          <w:rFonts w:ascii="Times New Roman" w:eastAsia="Times New Roman" w:hAnsi="Times New Roman" w:cs="Times New Roman"/>
          <w:sz w:val="24"/>
          <w:szCs w:val="24"/>
        </w:rPr>
        <w:t>.2.1. ovog Natječaja,</w:t>
      </w:r>
      <w:r w:rsidRPr="00043F43" w:rsidDel="00B412F0">
        <w:rPr>
          <w:rFonts w:ascii="Times New Roman" w:eastAsia="Times New Roman" w:hAnsi="Times New Roman" w:cs="Times New Roman"/>
          <w:sz w:val="24"/>
          <w:szCs w:val="24"/>
        </w:rPr>
        <w:t xml:space="preserve"> </w:t>
      </w:r>
      <w:r w:rsidRPr="00043F43">
        <w:rPr>
          <w:rFonts w:ascii="Times New Roman" w:eastAsia="Times New Roman" w:hAnsi="Times New Roman" w:cs="Times New Roman"/>
          <w:sz w:val="24"/>
          <w:szCs w:val="24"/>
        </w:rPr>
        <w:t xml:space="preserve">ne opravda isplaćeni predujam izdati će im se </w:t>
      </w:r>
      <w:r w:rsidR="00744F2F">
        <w:rPr>
          <w:rFonts w:ascii="Times New Roman" w:eastAsia="Times New Roman" w:hAnsi="Times New Roman" w:cs="Times New Roman"/>
          <w:sz w:val="24"/>
          <w:szCs w:val="24"/>
        </w:rPr>
        <w:t>O</w:t>
      </w:r>
      <w:r w:rsidRPr="00043F43">
        <w:rPr>
          <w:rFonts w:ascii="Times New Roman" w:eastAsia="Times New Roman" w:hAnsi="Times New Roman" w:cs="Times New Roman"/>
          <w:sz w:val="24"/>
          <w:szCs w:val="24"/>
        </w:rPr>
        <w:t>dluka o povratu sredstava gdje će se od korisnika zahtijevati povrat sredstava isplaćenih po predujmu koji nije opravdan.</w:t>
      </w:r>
    </w:p>
    <w:p w:rsidR="005737B2" w:rsidRPr="00043F43" w:rsidRDefault="005737B2" w:rsidP="005737B2">
      <w:pPr>
        <w:pStyle w:val="ListParagraph"/>
        <w:numPr>
          <w:ilvl w:val="0"/>
          <w:numId w:val="12"/>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se naknadnom administrativnom kontrolom i/ili kontrolom na terenu utvrdi nepravilnost </w:t>
      </w:r>
    </w:p>
    <w:p w:rsidR="005737B2" w:rsidRPr="00043F43" w:rsidRDefault="005737B2" w:rsidP="005737B2">
      <w:pPr>
        <w:pStyle w:val="ListParagraph"/>
        <w:numPr>
          <w:ilvl w:val="0"/>
          <w:numId w:val="12"/>
        </w:numPr>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se naknadnom administrativnom kontrolom i/ili kontrolom na terenu utvrdi administrativna pogreška</w:t>
      </w:r>
      <w:r w:rsidR="00744F2F">
        <w:rPr>
          <w:rFonts w:ascii="Times New Roman" w:hAnsi="Times New Roman" w:cs="Times New Roman"/>
          <w:sz w:val="24"/>
          <w:szCs w:val="24"/>
        </w:rPr>
        <w:t>-</w:t>
      </w:r>
    </w:p>
    <w:p w:rsidR="005737B2" w:rsidRPr="00621DC1" w:rsidRDefault="005737B2" w:rsidP="005737B2">
      <w:pPr>
        <w:spacing w:after="240" w:line="240" w:lineRule="auto"/>
        <w:contextualSpacing/>
        <w:jc w:val="both"/>
        <w:rPr>
          <w:rFonts w:ascii="Times New Roman" w:hAnsi="Times New Roman" w:cs="Times New Roman"/>
          <w:b/>
          <w:sz w:val="24"/>
          <w:szCs w:val="24"/>
        </w:rPr>
      </w:pPr>
      <w:r w:rsidRPr="00043F43">
        <w:rPr>
          <w:rFonts w:ascii="Times New Roman" w:hAnsi="Times New Roman" w:cs="Times New Roman"/>
          <w:sz w:val="24"/>
          <w:szCs w:val="24"/>
        </w:rPr>
        <w:t xml:space="preserve">Korisnik je u obvezi </w:t>
      </w:r>
      <w:r w:rsidRPr="00621DC1">
        <w:rPr>
          <w:rFonts w:ascii="Times New Roman" w:hAnsi="Times New Roman" w:cs="Times New Roman"/>
          <w:b/>
          <w:sz w:val="24"/>
          <w:szCs w:val="24"/>
        </w:rPr>
        <w:t>vratiti neopravdano isplaćena sredstava u roku od 30 dana od zaprimanja Odluke o povratu sredstava.</w:t>
      </w:r>
    </w:p>
    <w:p w:rsidR="005737B2" w:rsidRPr="00043F43" w:rsidRDefault="005737B2" w:rsidP="005737B2">
      <w:pPr>
        <w:spacing w:after="240" w:line="240" w:lineRule="auto"/>
        <w:contextualSpacing/>
        <w:jc w:val="both"/>
        <w:rPr>
          <w:rFonts w:ascii="Times New Roman" w:hAnsi="Times New Roman" w:cs="Times New Roman"/>
          <w:sz w:val="24"/>
          <w:szCs w:val="24"/>
        </w:rPr>
      </w:pPr>
    </w:p>
    <w:p w:rsidR="005737B2" w:rsidRPr="00043F43" w:rsidRDefault="005737B2" w:rsidP="005737B2">
      <w:pPr>
        <w:spacing w:after="240" w:line="240" w:lineRule="auto"/>
        <w:contextualSpacing/>
        <w:jc w:val="both"/>
        <w:rPr>
          <w:rFonts w:ascii="Times New Roman" w:hAnsi="Times New Roman" w:cs="Times New Roman"/>
          <w:sz w:val="24"/>
          <w:szCs w:val="24"/>
        </w:rPr>
      </w:pPr>
      <w:r w:rsidRPr="00043F43">
        <w:rPr>
          <w:rFonts w:ascii="Times New Roman" w:hAnsi="Times New Roman" w:cs="Times New Roman"/>
          <w:sz w:val="24"/>
          <w:szCs w:val="24"/>
        </w:rPr>
        <w:t xml:space="preserve">U slučaju da korisnik ne postupi </w:t>
      </w:r>
      <w:r w:rsidR="002C2498">
        <w:rPr>
          <w:rFonts w:ascii="Times New Roman" w:hAnsi="Times New Roman" w:cs="Times New Roman"/>
          <w:sz w:val="24"/>
          <w:szCs w:val="24"/>
        </w:rPr>
        <w:t>u skladu s Odlukom</w:t>
      </w:r>
      <w:r w:rsidRPr="00043F43">
        <w:rPr>
          <w:rFonts w:ascii="Times New Roman" w:hAnsi="Times New Roman" w:cs="Times New Roman"/>
          <w:sz w:val="24"/>
          <w:szCs w:val="24"/>
        </w:rPr>
        <w:t xml:space="preserve"> o povratu sredstava, Agencija za plaćanja će na iznos određen Odlukom o povratu sredstava obračunati zakonsku zateznu kamatu te postupiti </w:t>
      </w:r>
      <w:r w:rsidR="002C2498">
        <w:rPr>
          <w:rFonts w:ascii="Times New Roman" w:hAnsi="Times New Roman" w:cs="Times New Roman"/>
          <w:sz w:val="24"/>
          <w:szCs w:val="24"/>
        </w:rPr>
        <w:t>prema</w:t>
      </w:r>
      <w:r w:rsidRPr="00043F43">
        <w:rPr>
          <w:rFonts w:ascii="Times New Roman" w:hAnsi="Times New Roman" w:cs="Times New Roman"/>
          <w:sz w:val="24"/>
          <w:szCs w:val="24"/>
        </w:rPr>
        <w:t xml:space="preserve"> odredbama važećeg zakona o poljoprivredi.</w:t>
      </w:r>
    </w:p>
    <w:p w:rsidR="005737B2" w:rsidRPr="00043F43" w:rsidRDefault="005737B2" w:rsidP="005737B2">
      <w:pPr>
        <w:spacing w:after="240" w:line="240" w:lineRule="auto"/>
        <w:contextualSpacing/>
        <w:jc w:val="both"/>
        <w:rPr>
          <w:rFonts w:ascii="Times New Roman" w:hAnsi="Times New Roman" w:cs="Times New Roman"/>
          <w:sz w:val="24"/>
          <w:szCs w:val="24"/>
        </w:rPr>
      </w:pPr>
    </w:p>
    <w:p w:rsidR="005737B2" w:rsidRDefault="005737B2" w:rsidP="00744F2F">
      <w:pPr>
        <w:tabs>
          <w:tab w:val="left" w:pos="1134"/>
        </w:tabs>
        <w:spacing w:after="0" w:line="240" w:lineRule="auto"/>
        <w:jc w:val="both"/>
        <w:rPr>
          <w:rFonts w:ascii="Times New Roman" w:hAnsi="Times New Roman" w:cs="Times New Roman"/>
          <w:sz w:val="24"/>
          <w:szCs w:val="24"/>
        </w:rPr>
      </w:pPr>
      <w:r w:rsidRPr="00043F43">
        <w:rPr>
          <w:rFonts w:ascii="Times New Roman" w:hAnsi="Times New Roman" w:cs="Times New Roman"/>
          <w:sz w:val="24"/>
          <w:szCs w:val="24"/>
        </w:rPr>
        <w:t>U slučajevima  kad Agencija za plaćanja od korisnika zahtijeva povrat ukupno isplaćenih sredstava, ugovor o financiranju se raskida.</w:t>
      </w:r>
    </w:p>
    <w:p w:rsidR="00744F2F" w:rsidRPr="00043F43" w:rsidRDefault="00744F2F" w:rsidP="00744F2F">
      <w:pPr>
        <w:tabs>
          <w:tab w:val="left" w:pos="1134"/>
        </w:tabs>
        <w:spacing w:after="0" w:line="240" w:lineRule="auto"/>
        <w:jc w:val="both"/>
        <w:rPr>
          <w:rFonts w:ascii="Times New Roman" w:hAnsi="Times New Roman" w:cs="Times New Roman"/>
          <w:sz w:val="24"/>
          <w:szCs w:val="24"/>
        </w:rPr>
      </w:pP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51" w:name="_Toc489617669"/>
      <w:r>
        <w:rPr>
          <w:rFonts w:ascii="Times New Roman" w:hAnsi="Times New Roman" w:cs="Times New Roman"/>
          <w:b/>
          <w:color w:val="auto"/>
          <w:sz w:val="28"/>
          <w:szCs w:val="28"/>
        </w:rPr>
        <w:t xml:space="preserve"> </w:t>
      </w:r>
      <w:bookmarkStart w:id="152" w:name="_Toc516053456"/>
      <w:bookmarkStart w:id="153" w:name="_Toc516242789"/>
      <w:r w:rsidR="005737B2" w:rsidRPr="00043F43">
        <w:rPr>
          <w:rFonts w:ascii="Times New Roman" w:hAnsi="Times New Roman" w:cs="Times New Roman"/>
          <w:b/>
          <w:color w:val="auto"/>
          <w:sz w:val="28"/>
          <w:szCs w:val="28"/>
        </w:rPr>
        <w:t>IZJAVLJIVANJE PRIGOVORA</w:t>
      </w:r>
      <w:bookmarkEnd w:id="151"/>
      <w:bookmarkEnd w:id="152"/>
      <w:bookmarkEnd w:id="153"/>
    </w:p>
    <w:p w:rsidR="005737B2" w:rsidRPr="00043F43" w:rsidRDefault="005737B2" w:rsidP="005737B2">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Na odluke koje donosi Agencija za plaćanja korisnik ima pravo izjaviti prigovor Povjerenstvu za </w:t>
      </w:r>
      <w:r w:rsidR="002747B9">
        <w:rPr>
          <w:rFonts w:ascii="Times New Roman" w:hAnsi="Times New Roman" w:cs="Times New Roman"/>
          <w:sz w:val="24"/>
          <w:szCs w:val="24"/>
        </w:rPr>
        <w:t xml:space="preserve">rješavanje po </w:t>
      </w:r>
      <w:r w:rsidRPr="00043F43">
        <w:rPr>
          <w:rFonts w:ascii="Times New Roman" w:hAnsi="Times New Roman" w:cs="Times New Roman"/>
          <w:sz w:val="24"/>
          <w:szCs w:val="24"/>
        </w:rPr>
        <w:t>prigovor</w:t>
      </w:r>
      <w:r w:rsidR="002747B9">
        <w:rPr>
          <w:rFonts w:ascii="Times New Roman" w:hAnsi="Times New Roman" w:cs="Times New Roman"/>
          <w:sz w:val="24"/>
          <w:szCs w:val="24"/>
        </w:rPr>
        <w:t>ima (u daljnjem tekstu: Povjerenstvo)</w:t>
      </w:r>
      <w:r w:rsidRPr="00043F43">
        <w:rPr>
          <w:rFonts w:ascii="Times New Roman" w:hAnsi="Times New Roman" w:cs="Times New Roman"/>
          <w:sz w:val="24"/>
          <w:szCs w:val="24"/>
        </w:rPr>
        <w:t>.</w:t>
      </w:r>
    </w:p>
    <w:p w:rsidR="005737B2" w:rsidRPr="00043F43" w:rsidRDefault="005737B2" w:rsidP="005737B2">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Korisnik je dužan preuzeti odluku Agencije za plaćanja najkasnije u roku od </w:t>
      </w:r>
      <w:r w:rsidR="006F0722">
        <w:rPr>
          <w:rFonts w:ascii="Times New Roman" w:hAnsi="Times New Roman" w:cs="Times New Roman"/>
          <w:sz w:val="24"/>
          <w:szCs w:val="24"/>
        </w:rPr>
        <w:t>pet</w:t>
      </w:r>
      <w:r w:rsidR="006F0722" w:rsidRPr="00043F43">
        <w:rPr>
          <w:rFonts w:ascii="Times New Roman" w:hAnsi="Times New Roman" w:cs="Times New Roman"/>
          <w:sz w:val="24"/>
          <w:szCs w:val="24"/>
        </w:rPr>
        <w:t xml:space="preserve"> </w:t>
      </w:r>
      <w:r w:rsidRPr="00043F43">
        <w:rPr>
          <w:rFonts w:ascii="Times New Roman" w:hAnsi="Times New Roman" w:cs="Times New Roman"/>
          <w:sz w:val="24"/>
          <w:szCs w:val="24"/>
        </w:rPr>
        <w:t xml:space="preserve">dana od dana učitavanja odluke Agencije za plaćanja na AGRONET i zaprimanja obavijesti putem elektroničke pošte. </w:t>
      </w:r>
    </w:p>
    <w:p w:rsidR="005737B2" w:rsidRPr="00043F43" w:rsidRDefault="005737B2" w:rsidP="005737B2">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Dostava odluke Agencije za plaćanja korisniku smatra se obavljenom u trenutku kad korisnik navedenu odluku preuzme s AGRONET-a. Ako korisnik ne preuzme odluku Agencije za plaćanja s AGRONET-a u </w:t>
      </w:r>
      <w:r w:rsidR="002747B9">
        <w:rPr>
          <w:rFonts w:ascii="Times New Roman" w:hAnsi="Times New Roman" w:cs="Times New Roman"/>
          <w:sz w:val="24"/>
          <w:szCs w:val="24"/>
        </w:rPr>
        <w:t>određenom</w:t>
      </w:r>
      <w:r w:rsidR="002747B9" w:rsidRPr="00043F43">
        <w:rPr>
          <w:rFonts w:ascii="Times New Roman" w:hAnsi="Times New Roman" w:cs="Times New Roman"/>
          <w:sz w:val="24"/>
          <w:szCs w:val="24"/>
        </w:rPr>
        <w:t xml:space="preserve"> </w:t>
      </w:r>
      <w:r w:rsidRPr="00043F43">
        <w:rPr>
          <w:rFonts w:ascii="Times New Roman" w:hAnsi="Times New Roman" w:cs="Times New Roman"/>
          <w:sz w:val="24"/>
          <w:szCs w:val="24"/>
        </w:rPr>
        <w:t xml:space="preserve">roku, dostava se smatra obavljenom istekom tog roka. </w:t>
      </w:r>
    </w:p>
    <w:p w:rsidR="005737B2" w:rsidRPr="00043F43" w:rsidRDefault="005737B2" w:rsidP="00744F2F">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Prigovor se podnosi u roku od </w:t>
      </w:r>
      <w:r w:rsidR="006F0722">
        <w:rPr>
          <w:rFonts w:ascii="Times New Roman" w:hAnsi="Times New Roman" w:cs="Times New Roman"/>
          <w:sz w:val="24"/>
          <w:szCs w:val="24"/>
        </w:rPr>
        <w:t>osam</w:t>
      </w:r>
      <w:r w:rsidR="006F0722" w:rsidRPr="00043F43">
        <w:rPr>
          <w:rFonts w:ascii="Times New Roman" w:hAnsi="Times New Roman" w:cs="Times New Roman"/>
          <w:sz w:val="24"/>
          <w:szCs w:val="24"/>
        </w:rPr>
        <w:t xml:space="preserve"> </w:t>
      </w:r>
      <w:r w:rsidRPr="00043F43">
        <w:rPr>
          <w:rFonts w:ascii="Times New Roman" w:hAnsi="Times New Roman" w:cs="Times New Roman"/>
          <w:sz w:val="24"/>
          <w:szCs w:val="24"/>
        </w:rPr>
        <w:t>dana od dana dostave odluke Agencije za plaćanja.</w:t>
      </w:r>
    </w:p>
    <w:p w:rsidR="005737B2" w:rsidRPr="00043F43" w:rsidRDefault="005737B2" w:rsidP="00744F2F">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lastRenderedPageBreak/>
        <w:t xml:space="preserve">Korisnik se u tijeku roka za izjavljivanje prigovora može odreći prava na prigovor </w:t>
      </w:r>
      <w:r w:rsidR="006F0722">
        <w:rPr>
          <w:rFonts w:ascii="Times New Roman" w:hAnsi="Times New Roman" w:cs="Times New Roman"/>
          <w:sz w:val="24"/>
          <w:szCs w:val="24"/>
        </w:rPr>
        <w:t>putem AGRONET-a. Odricanje</w:t>
      </w:r>
      <w:r w:rsidR="006F0722" w:rsidRPr="00043F43">
        <w:rPr>
          <w:rFonts w:ascii="Times New Roman" w:hAnsi="Times New Roman" w:cs="Times New Roman"/>
          <w:sz w:val="24"/>
          <w:szCs w:val="24"/>
        </w:rPr>
        <w:t xml:space="preserve"> </w:t>
      </w:r>
      <w:r w:rsidR="006F0722">
        <w:rPr>
          <w:rFonts w:ascii="Times New Roman" w:hAnsi="Times New Roman" w:cs="Times New Roman"/>
          <w:sz w:val="24"/>
          <w:szCs w:val="24"/>
        </w:rPr>
        <w:t>od prava na prigovor ne može se opozvati.</w:t>
      </w:r>
    </w:p>
    <w:p w:rsidR="005737B2" w:rsidRPr="00043F43" w:rsidRDefault="005737B2" w:rsidP="005737B2">
      <w:pPr>
        <w:pStyle w:val="box454135"/>
        <w:spacing w:before="0" w:beforeAutospacing="0" w:after="240"/>
        <w:jc w:val="both"/>
        <w:rPr>
          <w:rFonts w:eastAsiaTheme="minorHAnsi"/>
          <w:lang w:eastAsia="en-US"/>
        </w:rPr>
      </w:pPr>
      <w:r w:rsidRPr="00043F43">
        <w:rPr>
          <w:rFonts w:eastAsiaTheme="minorHAnsi"/>
          <w:lang w:eastAsia="en-US"/>
        </w:rPr>
        <w:t>Korisnik može podnijeti prigovor zbog:</w:t>
      </w:r>
    </w:p>
    <w:p w:rsidR="005737B2" w:rsidRPr="00043F43" w:rsidRDefault="005737B2" w:rsidP="00621DC1">
      <w:pPr>
        <w:pStyle w:val="box454135"/>
        <w:spacing w:before="0" w:beforeAutospacing="0" w:after="0"/>
        <w:ind w:firstLine="709"/>
        <w:contextualSpacing/>
        <w:jc w:val="both"/>
        <w:rPr>
          <w:rFonts w:eastAsiaTheme="minorHAnsi"/>
          <w:lang w:eastAsia="en-US"/>
        </w:rPr>
      </w:pPr>
      <w:r w:rsidRPr="00043F43">
        <w:rPr>
          <w:rFonts w:eastAsiaTheme="minorHAnsi"/>
          <w:lang w:eastAsia="en-US"/>
        </w:rPr>
        <w:t xml:space="preserve">a) povrede </w:t>
      </w:r>
      <w:proofErr w:type="spellStart"/>
      <w:r w:rsidRPr="00043F43">
        <w:rPr>
          <w:rFonts w:eastAsiaTheme="minorHAnsi"/>
          <w:lang w:eastAsia="en-US"/>
        </w:rPr>
        <w:t>postupovnih</w:t>
      </w:r>
      <w:proofErr w:type="spellEnd"/>
      <w:r w:rsidRPr="00043F43">
        <w:rPr>
          <w:rFonts w:eastAsiaTheme="minorHAnsi"/>
          <w:lang w:eastAsia="en-US"/>
        </w:rPr>
        <w:t xml:space="preserve"> odredbi Pravilnika i ovog</w:t>
      </w:r>
      <w:r w:rsidR="006F0722">
        <w:rPr>
          <w:rFonts w:eastAsiaTheme="minorHAnsi"/>
          <w:lang w:eastAsia="en-US"/>
        </w:rPr>
        <w:t>a</w:t>
      </w:r>
      <w:r w:rsidRPr="00043F43">
        <w:rPr>
          <w:rFonts w:eastAsiaTheme="minorHAnsi"/>
          <w:lang w:eastAsia="en-US"/>
        </w:rPr>
        <w:t xml:space="preserve"> Natječaja</w:t>
      </w:r>
    </w:p>
    <w:p w:rsidR="005737B2" w:rsidRPr="00043F43" w:rsidRDefault="005737B2" w:rsidP="00621DC1">
      <w:pPr>
        <w:pStyle w:val="box454135"/>
        <w:spacing w:before="0" w:beforeAutospacing="0" w:after="0"/>
        <w:ind w:firstLine="709"/>
        <w:contextualSpacing/>
        <w:jc w:val="both"/>
        <w:rPr>
          <w:rFonts w:eastAsiaTheme="minorHAnsi"/>
          <w:lang w:eastAsia="en-US"/>
        </w:rPr>
      </w:pPr>
      <w:r w:rsidRPr="00043F43">
        <w:rPr>
          <w:rFonts w:eastAsiaTheme="minorHAnsi"/>
          <w:lang w:eastAsia="en-US"/>
        </w:rPr>
        <w:t xml:space="preserve">b) pogrešno i nepotpuno utvrđenog činjeničnog stanja </w:t>
      </w:r>
    </w:p>
    <w:p w:rsidR="005737B2" w:rsidRDefault="005737B2" w:rsidP="00621DC1">
      <w:pPr>
        <w:pStyle w:val="box454135"/>
        <w:spacing w:before="0" w:beforeAutospacing="0" w:after="0"/>
        <w:ind w:firstLine="709"/>
        <w:contextualSpacing/>
        <w:jc w:val="both"/>
        <w:rPr>
          <w:rFonts w:eastAsiaTheme="minorHAnsi"/>
          <w:lang w:eastAsia="en-US"/>
        </w:rPr>
      </w:pPr>
      <w:r w:rsidRPr="00043F43">
        <w:rPr>
          <w:rFonts w:eastAsiaTheme="minorHAnsi"/>
          <w:lang w:eastAsia="en-US"/>
        </w:rPr>
        <w:t>c) pogrešne primjene pravnog propisa na kojem se temelji odluka.</w:t>
      </w:r>
    </w:p>
    <w:p w:rsidR="00C0583E" w:rsidRPr="00043F43" w:rsidRDefault="00C0583E" w:rsidP="00621DC1">
      <w:pPr>
        <w:pStyle w:val="box454135"/>
        <w:spacing w:before="0" w:beforeAutospacing="0" w:after="0"/>
        <w:ind w:firstLine="709"/>
        <w:contextualSpacing/>
        <w:jc w:val="both"/>
        <w:rPr>
          <w:rFonts w:eastAsiaTheme="minorHAnsi"/>
          <w:lang w:eastAsia="en-US"/>
        </w:rPr>
      </w:pPr>
    </w:p>
    <w:p w:rsidR="005737B2" w:rsidRPr="00043F43" w:rsidRDefault="005737B2" w:rsidP="005737B2">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Korisnik podnosi prigovor Povjerenstvu putem AGRONET-a.</w:t>
      </w:r>
    </w:p>
    <w:p w:rsidR="005737B2" w:rsidRPr="00043F43" w:rsidRDefault="005737B2" w:rsidP="005737B2">
      <w:pPr>
        <w:spacing w:after="120" w:line="240" w:lineRule="auto"/>
        <w:jc w:val="both"/>
        <w:rPr>
          <w:rFonts w:ascii="Times New Roman" w:hAnsi="Times New Roman"/>
          <w:sz w:val="24"/>
          <w:szCs w:val="24"/>
        </w:rPr>
      </w:pPr>
      <w:r w:rsidRPr="00043F43">
        <w:rPr>
          <w:rFonts w:ascii="Times New Roman" w:hAnsi="Times New Roman"/>
          <w:sz w:val="24"/>
          <w:szCs w:val="24"/>
        </w:rPr>
        <w:t xml:space="preserve">Agencija za plaćanja je obvezna u roku od </w:t>
      </w:r>
      <w:r w:rsidR="006F0722">
        <w:rPr>
          <w:rFonts w:ascii="Times New Roman" w:hAnsi="Times New Roman"/>
          <w:sz w:val="24"/>
          <w:szCs w:val="24"/>
        </w:rPr>
        <w:t>pet</w:t>
      </w:r>
      <w:r w:rsidR="006F0722" w:rsidRPr="00043F43">
        <w:rPr>
          <w:rFonts w:ascii="Times New Roman" w:hAnsi="Times New Roman"/>
          <w:sz w:val="24"/>
          <w:szCs w:val="24"/>
        </w:rPr>
        <w:t xml:space="preserve"> </w:t>
      </w:r>
      <w:r w:rsidRPr="00043F43">
        <w:rPr>
          <w:rFonts w:ascii="Times New Roman" w:hAnsi="Times New Roman"/>
          <w:sz w:val="24"/>
          <w:szCs w:val="24"/>
        </w:rPr>
        <w:t>dana od dana zaprimanja prigovora Povjerenstvu dostaviti obrazloženje na sve navode korisnika zajedno s popratnom dokumentacijom.</w:t>
      </w:r>
    </w:p>
    <w:p w:rsidR="005737B2" w:rsidRPr="00043F43" w:rsidRDefault="006F0722" w:rsidP="005737B2">
      <w:pPr>
        <w:spacing w:after="120" w:line="240" w:lineRule="auto"/>
        <w:jc w:val="both"/>
        <w:rPr>
          <w:rFonts w:ascii="Times New Roman" w:hAnsi="Times New Roman"/>
          <w:sz w:val="24"/>
          <w:szCs w:val="24"/>
        </w:rPr>
      </w:pPr>
      <w:r w:rsidRPr="005151D0">
        <w:rPr>
          <w:rFonts w:ascii="Times New Roman" w:hAnsi="Times New Roman"/>
          <w:sz w:val="24"/>
          <w:szCs w:val="24"/>
        </w:rPr>
        <w:t xml:space="preserve">Sjednici Povjerenstva moraju prisustvovati svi članovi Povjerenstva. </w:t>
      </w:r>
      <w:r w:rsidR="005737B2" w:rsidRPr="00043F43">
        <w:rPr>
          <w:rFonts w:ascii="Times New Roman" w:hAnsi="Times New Roman"/>
          <w:sz w:val="24"/>
          <w:szCs w:val="24"/>
        </w:rPr>
        <w:t>Povjerenstvo odluke donosi većinom glasova svih članova, u roku od 30 dana od dana dostave prigovora.</w:t>
      </w:r>
    </w:p>
    <w:p w:rsidR="005737B2" w:rsidRPr="00043F43" w:rsidRDefault="005737B2" w:rsidP="005737B2">
      <w:pPr>
        <w:spacing w:after="120" w:line="240" w:lineRule="auto"/>
        <w:jc w:val="both"/>
        <w:rPr>
          <w:rFonts w:ascii="Times New Roman" w:hAnsi="Times New Roman"/>
          <w:sz w:val="24"/>
          <w:szCs w:val="24"/>
        </w:rPr>
      </w:pPr>
      <w:r w:rsidRPr="00043F43">
        <w:rPr>
          <w:rFonts w:ascii="Times New Roman" w:hAnsi="Times New Roman"/>
          <w:sz w:val="24"/>
          <w:szCs w:val="24"/>
        </w:rPr>
        <w:t xml:space="preserve">Tijekom odlučivanja o prigovoru u postupku utvrđivanja činjeničnog stanja Povjerenstvo može od Agencije za plaćanja zatražiti pisano očitovanje, a koje smatra neophodnim kako bi moglo donijeti pravilnu i zakonitu odluku. </w:t>
      </w:r>
    </w:p>
    <w:p w:rsidR="005737B2" w:rsidRPr="00043F43" w:rsidRDefault="005737B2" w:rsidP="005737B2">
      <w:pPr>
        <w:spacing w:after="240" w:line="276" w:lineRule="auto"/>
        <w:jc w:val="both"/>
        <w:rPr>
          <w:rFonts w:ascii="Times New Roman" w:hAnsi="Times New Roman"/>
          <w:sz w:val="24"/>
          <w:szCs w:val="24"/>
        </w:rPr>
      </w:pPr>
      <w:r w:rsidRPr="00043F43">
        <w:rPr>
          <w:rFonts w:ascii="Times New Roman" w:hAnsi="Times New Roman"/>
          <w:sz w:val="24"/>
          <w:szCs w:val="24"/>
        </w:rPr>
        <w:t>Tijekom postupka rješavanja po prigovorima ne mogu se uvoditi nove činjenice i dokazi. Ako se tijekom postupka rješavanja po prigovorima Povjerenstvu učine dostupnim informacije ili činjenice koje bitno mijenjaju sadržaj već donesenih odluka, Povjerenstvo će predložiti izmjene prethodno donesenih odluka zbog ujednačenog postupanja te naložiti Agenciji za plaćanja primjenu načela za postupanje samo u situaciji kada takva izmjena ide na korist korisnika.</w:t>
      </w:r>
    </w:p>
    <w:p w:rsidR="005737B2" w:rsidRPr="00043F43" w:rsidRDefault="005737B2" w:rsidP="005737B2">
      <w:pPr>
        <w:spacing w:after="240" w:line="240" w:lineRule="auto"/>
        <w:jc w:val="both"/>
        <w:rPr>
          <w:rFonts w:ascii="Times New Roman" w:hAnsi="Times New Roman"/>
          <w:sz w:val="24"/>
          <w:szCs w:val="24"/>
        </w:rPr>
      </w:pPr>
      <w:r w:rsidRPr="00043F43">
        <w:rPr>
          <w:rFonts w:ascii="Times New Roman" w:hAnsi="Times New Roman"/>
          <w:sz w:val="24"/>
          <w:szCs w:val="24"/>
        </w:rPr>
        <w:t>Nakon provedenog postupka, Povjerenstvo može:</w:t>
      </w:r>
    </w:p>
    <w:p w:rsidR="006F0722" w:rsidRPr="00043F43" w:rsidRDefault="006F0722" w:rsidP="006F0722">
      <w:pPr>
        <w:pStyle w:val="ListParagraph"/>
        <w:numPr>
          <w:ilvl w:val="0"/>
          <w:numId w:val="5"/>
        </w:numPr>
        <w:spacing w:after="240" w:line="240" w:lineRule="auto"/>
        <w:jc w:val="both"/>
        <w:rPr>
          <w:rFonts w:ascii="Times New Roman" w:hAnsi="Times New Roman"/>
          <w:sz w:val="24"/>
          <w:szCs w:val="24"/>
        </w:rPr>
      </w:pPr>
      <w:r w:rsidRPr="00043F43">
        <w:rPr>
          <w:rFonts w:ascii="Times New Roman" w:hAnsi="Times New Roman"/>
          <w:sz w:val="24"/>
          <w:szCs w:val="24"/>
        </w:rPr>
        <w:t xml:space="preserve">odbaciti prigovor </w:t>
      </w:r>
    </w:p>
    <w:p w:rsidR="006F0722" w:rsidRDefault="006F0722" w:rsidP="006F0722">
      <w:pPr>
        <w:pStyle w:val="ListParagraph"/>
        <w:numPr>
          <w:ilvl w:val="0"/>
          <w:numId w:val="5"/>
        </w:numPr>
        <w:spacing w:after="240" w:line="240" w:lineRule="auto"/>
        <w:jc w:val="both"/>
        <w:rPr>
          <w:rFonts w:ascii="Times New Roman" w:hAnsi="Times New Roman"/>
          <w:sz w:val="24"/>
          <w:szCs w:val="24"/>
        </w:rPr>
      </w:pPr>
      <w:r w:rsidRPr="00043F43">
        <w:rPr>
          <w:rFonts w:ascii="Times New Roman" w:hAnsi="Times New Roman"/>
          <w:sz w:val="24"/>
          <w:szCs w:val="24"/>
        </w:rPr>
        <w:t xml:space="preserve">odbiti prigovor </w:t>
      </w:r>
    </w:p>
    <w:p w:rsidR="005737B2" w:rsidRPr="00043F43" w:rsidRDefault="005737B2" w:rsidP="006F0722">
      <w:pPr>
        <w:pStyle w:val="ListParagraph"/>
        <w:numPr>
          <w:ilvl w:val="0"/>
          <w:numId w:val="5"/>
        </w:numPr>
        <w:spacing w:after="240" w:line="240" w:lineRule="auto"/>
        <w:jc w:val="both"/>
        <w:rPr>
          <w:rFonts w:ascii="Times New Roman" w:hAnsi="Times New Roman"/>
          <w:sz w:val="24"/>
          <w:szCs w:val="24"/>
        </w:rPr>
      </w:pPr>
      <w:r w:rsidRPr="00043F43">
        <w:rPr>
          <w:rFonts w:ascii="Times New Roman" w:hAnsi="Times New Roman"/>
          <w:sz w:val="24"/>
          <w:szCs w:val="24"/>
        </w:rPr>
        <w:t>usvojiti prigovor i vratiti predmet Agenciji za plaćanja na ponovni postupak</w:t>
      </w:r>
    </w:p>
    <w:p w:rsidR="005737B2" w:rsidRPr="00043F43" w:rsidRDefault="005737B2" w:rsidP="009631CA">
      <w:pPr>
        <w:pStyle w:val="ListParagraph"/>
        <w:spacing w:after="0" w:line="240" w:lineRule="auto"/>
        <w:jc w:val="both"/>
        <w:rPr>
          <w:rFonts w:ascii="Times New Roman" w:hAnsi="Times New Roman"/>
          <w:sz w:val="24"/>
          <w:szCs w:val="24"/>
        </w:rPr>
      </w:pPr>
    </w:p>
    <w:p w:rsidR="005737B2" w:rsidRPr="00043F43" w:rsidRDefault="005737B2" w:rsidP="005737B2">
      <w:pPr>
        <w:spacing w:after="240" w:line="240" w:lineRule="auto"/>
        <w:jc w:val="both"/>
        <w:rPr>
          <w:rFonts w:ascii="Times New Roman" w:hAnsi="Times New Roman"/>
          <w:sz w:val="24"/>
          <w:szCs w:val="24"/>
        </w:rPr>
      </w:pPr>
      <w:r w:rsidRPr="00043F43">
        <w:rPr>
          <w:rFonts w:ascii="Times New Roman" w:hAnsi="Times New Roman"/>
          <w:sz w:val="24"/>
          <w:szCs w:val="24"/>
        </w:rPr>
        <w:t xml:space="preserve">Povjerenstvo o istoj stvari može odlučivati samo jednom. </w:t>
      </w:r>
    </w:p>
    <w:p w:rsidR="005737B2" w:rsidRPr="00043F43" w:rsidRDefault="005737B2" w:rsidP="005737B2">
      <w:pPr>
        <w:spacing w:after="240" w:line="240" w:lineRule="auto"/>
        <w:jc w:val="both"/>
        <w:rPr>
          <w:rFonts w:ascii="Times New Roman" w:hAnsi="Times New Roman"/>
          <w:sz w:val="24"/>
          <w:szCs w:val="24"/>
        </w:rPr>
      </w:pPr>
      <w:r w:rsidRPr="00043F43">
        <w:rPr>
          <w:rFonts w:ascii="Times New Roman" w:hAnsi="Times New Roman"/>
          <w:sz w:val="24"/>
          <w:szCs w:val="24"/>
        </w:rPr>
        <w:t xml:space="preserve">Odluke Povjerenstva </w:t>
      </w:r>
      <w:r w:rsidRPr="00DA3D7E">
        <w:rPr>
          <w:rFonts w:ascii="Times New Roman" w:hAnsi="Times New Roman"/>
          <w:sz w:val="24"/>
          <w:szCs w:val="24"/>
        </w:rPr>
        <w:t xml:space="preserve">su </w:t>
      </w:r>
      <w:r w:rsidR="00C0583E" w:rsidRPr="00DA3D7E">
        <w:rPr>
          <w:rFonts w:ascii="Times New Roman" w:hAnsi="Times New Roman"/>
          <w:sz w:val="24"/>
          <w:szCs w:val="24"/>
        </w:rPr>
        <w:t>izvršne</w:t>
      </w:r>
      <w:r w:rsidRPr="00DA3D7E">
        <w:rPr>
          <w:rFonts w:ascii="Times New Roman" w:hAnsi="Times New Roman"/>
          <w:sz w:val="24"/>
          <w:szCs w:val="24"/>
        </w:rPr>
        <w:t xml:space="preserve"> te na njih</w:t>
      </w:r>
      <w:r w:rsidRPr="00043F43">
        <w:rPr>
          <w:rFonts w:ascii="Times New Roman" w:hAnsi="Times New Roman"/>
          <w:sz w:val="24"/>
          <w:szCs w:val="24"/>
        </w:rPr>
        <w:t xml:space="preserve"> nije moguće uložiti prigovor.</w:t>
      </w:r>
    </w:p>
    <w:p w:rsidR="005737B2" w:rsidRPr="00043F43" w:rsidRDefault="005737B2" w:rsidP="005737B2">
      <w:pPr>
        <w:spacing w:after="120" w:line="240" w:lineRule="auto"/>
        <w:jc w:val="both"/>
        <w:rPr>
          <w:rFonts w:ascii="Times New Roman" w:hAnsi="Times New Roman"/>
          <w:sz w:val="24"/>
          <w:szCs w:val="24"/>
        </w:rPr>
      </w:pPr>
      <w:r w:rsidRPr="00043F43">
        <w:rPr>
          <w:rFonts w:ascii="Times New Roman" w:hAnsi="Times New Roman"/>
          <w:sz w:val="24"/>
          <w:szCs w:val="24"/>
        </w:rPr>
        <w:t xml:space="preserve">Korisnik je dužan preuzeti odluku Povjerenstva najkasnije u roku od </w:t>
      </w:r>
      <w:r w:rsidR="006F0722">
        <w:rPr>
          <w:rFonts w:ascii="Times New Roman" w:hAnsi="Times New Roman"/>
          <w:sz w:val="24"/>
          <w:szCs w:val="24"/>
        </w:rPr>
        <w:t>pet</w:t>
      </w:r>
      <w:r w:rsidR="006F0722" w:rsidRPr="00043F43">
        <w:rPr>
          <w:rFonts w:ascii="Times New Roman" w:hAnsi="Times New Roman"/>
          <w:sz w:val="24"/>
          <w:szCs w:val="24"/>
        </w:rPr>
        <w:t xml:space="preserve"> </w:t>
      </w:r>
      <w:r w:rsidRPr="00043F43">
        <w:rPr>
          <w:rFonts w:ascii="Times New Roman" w:hAnsi="Times New Roman"/>
          <w:sz w:val="24"/>
          <w:szCs w:val="24"/>
        </w:rPr>
        <w:t xml:space="preserve">dana od dana učitavanja odluke na AGRONET i zaprimanja obavijesti putem elektroničke pošte. </w:t>
      </w:r>
    </w:p>
    <w:p w:rsidR="005737B2" w:rsidRPr="00043F43" w:rsidRDefault="005737B2" w:rsidP="005737B2">
      <w:pPr>
        <w:spacing w:after="240" w:line="276" w:lineRule="auto"/>
        <w:jc w:val="both"/>
        <w:rPr>
          <w:rFonts w:ascii="Times New Roman" w:hAnsi="Times New Roman"/>
          <w:sz w:val="24"/>
          <w:szCs w:val="24"/>
        </w:rPr>
      </w:pPr>
      <w:r w:rsidRPr="00043F43">
        <w:rPr>
          <w:rFonts w:ascii="Times New Roman" w:hAnsi="Times New Roman"/>
          <w:sz w:val="24"/>
          <w:szCs w:val="24"/>
        </w:rPr>
        <w:t>Dostava odluke Povjerenstva korisniku se smatra obavljenom u trenutku kad korisnik odluku Povjerenstva preuzme s AGRONET-a. Ako korisnik ne preuzme odluku Povjerenstva s AGRONET-a u navedenom roku, dostava se smatra obavljenom istekom tog roka.</w:t>
      </w: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54" w:name="_Toc489617670"/>
      <w:r>
        <w:rPr>
          <w:rFonts w:ascii="Times New Roman" w:hAnsi="Times New Roman" w:cs="Times New Roman"/>
          <w:b/>
          <w:color w:val="auto"/>
          <w:sz w:val="28"/>
          <w:szCs w:val="28"/>
        </w:rPr>
        <w:t xml:space="preserve"> </w:t>
      </w:r>
      <w:bookmarkStart w:id="155" w:name="_Toc516053457"/>
      <w:bookmarkStart w:id="156" w:name="_Toc516242790"/>
      <w:r w:rsidR="005737B2" w:rsidRPr="00043F43">
        <w:rPr>
          <w:rFonts w:ascii="Times New Roman" w:hAnsi="Times New Roman" w:cs="Times New Roman"/>
          <w:b/>
          <w:color w:val="auto"/>
          <w:sz w:val="28"/>
          <w:szCs w:val="28"/>
        </w:rPr>
        <w:t>INFORMIRANJE I VIDLJIVOST</w:t>
      </w:r>
      <w:bookmarkEnd w:id="154"/>
      <w:bookmarkEnd w:id="155"/>
      <w:bookmarkEnd w:id="156"/>
    </w:p>
    <w:p w:rsidR="005737B2" w:rsidRPr="00043F43" w:rsidRDefault="005737B2" w:rsidP="005737B2">
      <w:pPr>
        <w:shd w:val="clear" w:color="auto" w:fill="FFFFFF" w:themeFill="background1"/>
        <w:tabs>
          <w:tab w:val="left" w:pos="3750"/>
        </w:tabs>
        <w:spacing w:after="240" w:line="240" w:lineRule="auto"/>
        <w:jc w:val="both"/>
        <w:rPr>
          <w:rFonts w:ascii="Times New Roman" w:hAnsi="Times New Roman" w:cs="Times New Roman"/>
          <w:sz w:val="24"/>
          <w:szCs w:val="24"/>
        </w:rPr>
      </w:pPr>
      <w:r w:rsidRPr="00043F43">
        <w:rPr>
          <w:rFonts w:ascii="Times New Roman" w:hAnsi="Times New Roman" w:cs="Times New Roman"/>
          <w:sz w:val="24"/>
          <w:szCs w:val="24"/>
        </w:rPr>
        <w:t xml:space="preserve">Korisnik je obvezan pridržavati se zahtjeva </w:t>
      </w:r>
      <w:r w:rsidR="009631CA">
        <w:rPr>
          <w:rFonts w:ascii="Times New Roman" w:hAnsi="Times New Roman" w:cs="Times New Roman"/>
          <w:sz w:val="24"/>
          <w:szCs w:val="24"/>
        </w:rPr>
        <w:t>u vezi</w:t>
      </w:r>
      <w:r w:rsidRPr="00043F43">
        <w:rPr>
          <w:rFonts w:ascii="Times New Roman" w:hAnsi="Times New Roman" w:cs="Times New Roman"/>
          <w:sz w:val="24"/>
          <w:szCs w:val="24"/>
        </w:rPr>
        <w:t xml:space="preserve"> s informiranjem i vidljivošću. Korisnik se posebno obvezuje poduzeti sve potrebne korake kako bi objavio činjenicu da EU sufinancira projekt, a </w:t>
      </w:r>
      <w:r w:rsidRPr="00043F43">
        <w:rPr>
          <w:rFonts w:ascii="Times New Roman" w:hAnsi="Times New Roman" w:cs="Times New Roman"/>
          <w:sz w:val="24"/>
          <w:szCs w:val="24"/>
        </w:rPr>
        <w:lastRenderedPageBreak/>
        <w:t xml:space="preserve">relevantne informacije </w:t>
      </w:r>
      <w:r w:rsidR="009631CA">
        <w:rPr>
          <w:rFonts w:ascii="Times New Roman" w:hAnsi="Times New Roman" w:cs="Times New Roman"/>
          <w:sz w:val="24"/>
          <w:szCs w:val="24"/>
        </w:rPr>
        <w:t xml:space="preserve">koje se odnose na </w:t>
      </w:r>
      <w:r w:rsidRPr="00043F43">
        <w:rPr>
          <w:rFonts w:ascii="Times New Roman" w:hAnsi="Times New Roman" w:cs="Times New Roman"/>
          <w:sz w:val="24"/>
          <w:szCs w:val="24"/>
        </w:rPr>
        <w:t xml:space="preserve"> informiranje i vidljivost propisane su u Prilogu 11</w:t>
      </w:r>
      <w:r w:rsidR="009631CA">
        <w:rPr>
          <w:rFonts w:ascii="Times New Roman" w:hAnsi="Times New Roman" w:cs="Times New Roman"/>
          <w:sz w:val="24"/>
          <w:szCs w:val="24"/>
        </w:rPr>
        <w:t xml:space="preserve"> ovoga N</w:t>
      </w:r>
      <w:r w:rsidRPr="00043F43">
        <w:rPr>
          <w:rFonts w:ascii="Times New Roman" w:hAnsi="Times New Roman" w:cs="Times New Roman"/>
          <w:sz w:val="24"/>
          <w:szCs w:val="24"/>
        </w:rPr>
        <w:t>atječaja.</w:t>
      </w:r>
      <w:r w:rsidRPr="00043F43">
        <w:rPr>
          <w:rFonts w:ascii="Times New Roman" w:hAnsi="Times New Roman" w:cs="Times New Roman"/>
          <w:sz w:val="24"/>
          <w:szCs w:val="24"/>
        </w:rPr>
        <w:br w:type="page"/>
      </w: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57" w:name="_Toc489617671"/>
      <w:r>
        <w:rPr>
          <w:rFonts w:ascii="Times New Roman" w:hAnsi="Times New Roman" w:cs="Times New Roman"/>
          <w:b/>
          <w:color w:val="auto"/>
          <w:sz w:val="28"/>
          <w:szCs w:val="28"/>
        </w:rPr>
        <w:lastRenderedPageBreak/>
        <w:t xml:space="preserve"> </w:t>
      </w:r>
      <w:bookmarkStart w:id="158" w:name="_Toc516053458"/>
      <w:bookmarkStart w:id="159" w:name="_Toc516242791"/>
      <w:r w:rsidR="005737B2" w:rsidRPr="00043F43">
        <w:rPr>
          <w:rFonts w:ascii="Times New Roman" w:hAnsi="Times New Roman" w:cs="Times New Roman"/>
          <w:b/>
          <w:color w:val="auto"/>
          <w:sz w:val="28"/>
          <w:szCs w:val="28"/>
        </w:rPr>
        <w:t>PRIKAZ PROCESA DODJELE I ISPLATE POTPORE</w:t>
      </w:r>
      <w:bookmarkEnd w:id="157"/>
      <w:bookmarkEnd w:id="158"/>
      <w:bookmarkEnd w:id="159"/>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rPr>
        <w:object w:dxaOrig="9015" w:dyaOrig="14775" w14:anchorId="0E567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26.25pt" o:ole="">
            <v:imagedata r:id="rId29" o:title=""/>
          </v:shape>
          <o:OLEObject Type="Embed" ProgID="Visio.Drawing.15" ShapeID="_x0000_i1025" DrawAspect="Content" ObjectID="_1590917163" r:id="rId30"/>
        </w:object>
      </w:r>
      <w:r w:rsidRPr="00043F43">
        <w:rPr>
          <w:rFonts w:ascii="Times New Roman" w:hAnsi="Times New Roman" w:cs="Times New Roman"/>
          <w:sz w:val="24"/>
          <w:szCs w:val="24"/>
        </w:rPr>
        <w:br w:type="page"/>
      </w:r>
    </w:p>
    <w:p w:rsidR="005737B2" w:rsidRPr="00043F43" w:rsidRDefault="00E86C2E" w:rsidP="00621DC1">
      <w:pPr>
        <w:pStyle w:val="Heading1"/>
        <w:numPr>
          <w:ilvl w:val="0"/>
          <w:numId w:val="80"/>
        </w:numPr>
        <w:spacing w:after="240"/>
        <w:jc w:val="both"/>
        <w:rPr>
          <w:rFonts w:ascii="Times New Roman" w:hAnsi="Times New Roman" w:cs="Times New Roman"/>
          <w:b/>
          <w:color w:val="auto"/>
          <w:sz w:val="28"/>
          <w:szCs w:val="28"/>
        </w:rPr>
      </w:pPr>
      <w:bookmarkStart w:id="160" w:name="_Toc489617672"/>
      <w:r>
        <w:rPr>
          <w:rFonts w:ascii="Times New Roman" w:hAnsi="Times New Roman" w:cs="Times New Roman"/>
          <w:b/>
          <w:color w:val="auto"/>
          <w:sz w:val="28"/>
          <w:szCs w:val="28"/>
        </w:rPr>
        <w:lastRenderedPageBreak/>
        <w:t xml:space="preserve"> </w:t>
      </w:r>
      <w:bookmarkStart w:id="161" w:name="_Toc516053459"/>
      <w:bookmarkStart w:id="162" w:name="_Toc516242792"/>
      <w:r w:rsidR="005737B2" w:rsidRPr="00043F43">
        <w:rPr>
          <w:rFonts w:ascii="Times New Roman" w:hAnsi="Times New Roman" w:cs="Times New Roman"/>
          <w:b/>
          <w:color w:val="auto"/>
          <w:sz w:val="28"/>
          <w:szCs w:val="28"/>
        </w:rPr>
        <w:t>POPIS PRILOGA</w:t>
      </w:r>
      <w:bookmarkEnd w:id="160"/>
      <w:bookmarkEnd w:id="161"/>
      <w:bookmarkEnd w:id="162"/>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1 - Dokumentacija za podnošenje prvog dijela zahtjeva za potporu</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2 - Dokumentacija za podnošenje drugog dijela zahtjeva za potporu</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3 – Dokumentacija za podnošenje zahtjeva za promjenu</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4 - Dokumentacija za podnošenje zahtjeva za isplatu predujma</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5 - Dokumentacija za podnošenje zahtjeva za isplatu</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6 - Ugovor o financiranju</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7 - Uputa za prikupljanje ponuda i provođenje postupaka jednostavne nabave</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8 - Izjava o nepromijenjenim okolnostima</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9 - Lista prihvatljivih troškova</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10 - Uputa o primjeni financijskih korekcija</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 xml:space="preserve">Prilog 11 - Informiranje i vidljivost </w:t>
      </w:r>
    </w:p>
    <w:p w:rsidR="005737B2" w:rsidRPr="00043F43" w:rsidRDefault="005737B2" w:rsidP="005737B2">
      <w:pPr>
        <w:ind w:left="1134" w:hanging="1134"/>
        <w:rPr>
          <w:rFonts w:ascii="Times New Roman" w:hAnsi="Times New Roman" w:cs="Times New Roman"/>
          <w:sz w:val="24"/>
          <w:szCs w:val="24"/>
        </w:rPr>
      </w:pPr>
      <w:r w:rsidRPr="00043F43">
        <w:rPr>
          <w:rFonts w:ascii="Times New Roman" w:hAnsi="Times New Roman" w:cs="Times New Roman"/>
          <w:sz w:val="24"/>
          <w:szCs w:val="24"/>
        </w:rPr>
        <w:t>Prilog 12 - Obrazac Izračuna vrijednosti štete i stupnja oštećenja relevantnog poljoprivrednog potencijala</w:t>
      </w:r>
    </w:p>
    <w:p w:rsidR="005737B2" w:rsidRPr="00043F43" w:rsidRDefault="005737B2" w:rsidP="005737B2">
      <w:pPr>
        <w:ind w:left="993" w:hanging="993"/>
        <w:rPr>
          <w:rFonts w:ascii="Times New Roman" w:hAnsi="Times New Roman" w:cs="Times New Roman"/>
          <w:sz w:val="24"/>
          <w:szCs w:val="24"/>
        </w:rPr>
      </w:pPr>
      <w:r w:rsidRPr="00043F43">
        <w:rPr>
          <w:rFonts w:ascii="Times New Roman" w:hAnsi="Times New Roman" w:cs="Times New Roman"/>
          <w:sz w:val="24"/>
          <w:szCs w:val="24"/>
        </w:rPr>
        <w:t xml:space="preserve">Prilog 13 - Obrazac aktivnosti obnove poljoprivrednog zemljišta i proizvodnog potencijala  </w:t>
      </w:r>
      <w:r w:rsidR="002C2498">
        <w:rPr>
          <w:rFonts w:ascii="Times New Roman" w:hAnsi="Times New Roman" w:cs="Times New Roman"/>
          <w:sz w:val="24"/>
          <w:szCs w:val="24"/>
        </w:rPr>
        <w:t xml:space="preserve">  </w:t>
      </w:r>
      <w:r w:rsidRPr="00043F43">
        <w:rPr>
          <w:rFonts w:ascii="Times New Roman" w:hAnsi="Times New Roman" w:cs="Times New Roman"/>
          <w:sz w:val="24"/>
          <w:szCs w:val="24"/>
        </w:rPr>
        <w:t xml:space="preserve">višegodišnjih nasada </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14 - Maksimalni iznosi troškova</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 xml:space="preserve">Prilog 15 - Kriteriji  </w:t>
      </w:r>
      <w:r w:rsidR="00BC7127">
        <w:rPr>
          <w:rFonts w:ascii="Times New Roman" w:hAnsi="Times New Roman" w:cs="Times New Roman"/>
          <w:sz w:val="24"/>
          <w:szCs w:val="24"/>
        </w:rPr>
        <w:t>odabira</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16 - Maksimalna prihvatljiva snaga traktora</w:t>
      </w:r>
      <w:r w:rsidR="002C2498">
        <w:rPr>
          <w:rFonts w:ascii="Times New Roman" w:hAnsi="Times New Roman" w:cs="Times New Roman"/>
          <w:sz w:val="24"/>
          <w:szCs w:val="24"/>
        </w:rPr>
        <w:t xml:space="preserve"> -</w:t>
      </w:r>
      <w:r w:rsidRPr="00043F43">
        <w:rPr>
          <w:rFonts w:ascii="Times New Roman" w:hAnsi="Times New Roman" w:cs="Times New Roman"/>
          <w:sz w:val="24"/>
          <w:szCs w:val="24"/>
        </w:rPr>
        <w:t xml:space="preserve"> Sektor stočarstva i peradarstva</w:t>
      </w:r>
    </w:p>
    <w:p w:rsidR="005737B2" w:rsidRPr="00043F43"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17 - Maksimalna prihvatljiva snaga traktora</w:t>
      </w:r>
      <w:r w:rsidR="002C2498">
        <w:rPr>
          <w:rFonts w:ascii="Times New Roman" w:hAnsi="Times New Roman" w:cs="Times New Roman"/>
          <w:sz w:val="24"/>
          <w:szCs w:val="24"/>
        </w:rPr>
        <w:t xml:space="preserve"> - </w:t>
      </w:r>
      <w:r w:rsidRPr="00043F43">
        <w:rPr>
          <w:rFonts w:ascii="Times New Roman" w:hAnsi="Times New Roman" w:cs="Times New Roman"/>
          <w:sz w:val="24"/>
          <w:szCs w:val="24"/>
        </w:rPr>
        <w:t>Sektor voća i povrća</w:t>
      </w:r>
    </w:p>
    <w:p w:rsidR="005737B2" w:rsidRDefault="005737B2" w:rsidP="005737B2">
      <w:pPr>
        <w:rPr>
          <w:rFonts w:ascii="Times New Roman" w:hAnsi="Times New Roman" w:cs="Times New Roman"/>
          <w:sz w:val="24"/>
          <w:szCs w:val="24"/>
        </w:rPr>
      </w:pPr>
      <w:r w:rsidRPr="00043F43">
        <w:rPr>
          <w:rFonts w:ascii="Times New Roman" w:hAnsi="Times New Roman" w:cs="Times New Roman"/>
          <w:sz w:val="24"/>
          <w:szCs w:val="24"/>
        </w:rPr>
        <w:t>Prilog 18 - Procjena utjecaja na okoliš uz određene aktivnosti</w:t>
      </w:r>
    </w:p>
    <w:p w:rsidR="00621DC1" w:rsidRPr="00043F43" w:rsidRDefault="00621DC1" w:rsidP="005737B2">
      <w:pPr>
        <w:rPr>
          <w:rFonts w:ascii="Times New Roman" w:hAnsi="Times New Roman" w:cs="Times New Roman"/>
          <w:sz w:val="24"/>
          <w:szCs w:val="24"/>
        </w:rPr>
      </w:pPr>
      <w:r>
        <w:rPr>
          <w:rFonts w:ascii="Times New Roman" w:hAnsi="Times New Roman" w:cs="Times New Roman"/>
          <w:sz w:val="24"/>
          <w:szCs w:val="24"/>
        </w:rPr>
        <w:t>Prilog 19 - Obrazac štete</w:t>
      </w:r>
    </w:p>
    <w:p w:rsidR="00110698" w:rsidRPr="00A02FDA" w:rsidRDefault="00110698" w:rsidP="005737B2">
      <w:pPr>
        <w:spacing w:line="240" w:lineRule="auto"/>
        <w:jc w:val="both"/>
        <w:rPr>
          <w:rFonts w:ascii="Times New Roman" w:hAnsi="Times New Roman" w:cs="Times New Roman"/>
          <w:sz w:val="24"/>
          <w:szCs w:val="24"/>
        </w:rPr>
      </w:pPr>
    </w:p>
    <w:sectPr w:rsidR="00110698" w:rsidRPr="00A02FDA" w:rsidSect="00D04CEC">
      <w:footerReference w:type="default" r:id="rId31"/>
      <w:footerReference w:type="first" r:id="rId32"/>
      <w:pgSz w:w="11906" w:h="16838" w:code="9"/>
      <w:pgMar w:top="1418" w:right="851"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0E9" w:rsidRDefault="00F720E9" w:rsidP="0037538B">
      <w:pPr>
        <w:spacing w:after="0" w:line="240" w:lineRule="auto"/>
      </w:pPr>
      <w:r>
        <w:separator/>
      </w:r>
    </w:p>
  </w:endnote>
  <w:endnote w:type="continuationSeparator" w:id="0">
    <w:p w:rsidR="00F720E9" w:rsidRDefault="00F720E9" w:rsidP="0037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FZShuTi">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390097"/>
      <w:docPartObj>
        <w:docPartGallery w:val="Page Numbers (Bottom of Page)"/>
        <w:docPartUnique/>
      </w:docPartObj>
    </w:sdtPr>
    <w:sdtEndPr/>
    <w:sdtContent>
      <w:p w:rsidR="002C2498" w:rsidRDefault="002C2498">
        <w:pPr>
          <w:pStyle w:val="Footer"/>
          <w:jc w:val="right"/>
        </w:pPr>
        <w:r>
          <w:fldChar w:fldCharType="begin"/>
        </w:r>
        <w:r>
          <w:instrText>PAGE   \* MERGEFORMAT</w:instrText>
        </w:r>
        <w:r>
          <w:fldChar w:fldCharType="separate"/>
        </w:r>
        <w:r w:rsidR="006C4C9E">
          <w:rPr>
            <w:noProof/>
          </w:rPr>
          <w:t>21</w:t>
        </w:r>
        <w:r>
          <w:fldChar w:fldCharType="end"/>
        </w:r>
      </w:p>
    </w:sdtContent>
  </w:sdt>
  <w:p w:rsidR="002C2498" w:rsidRPr="00703164" w:rsidRDefault="002C2498" w:rsidP="00147595">
    <w:pPr>
      <w:tabs>
        <w:tab w:val="center" w:pos="4536"/>
        <w:tab w:val="right" w:pos="9072"/>
      </w:tabs>
      <w:spacing w:after="0" w:line="240" w:lineRule="auto"/>
      <w:rPr>
        <w:rFonts w:ascii="Arial" w:eastAsia="FZShuTi" w:hAnsi="Arial" w:cs="Arial"/>
        <w:b/>
        <w:sz w:val="20"/>
        <w:szCs w:val="20"/>
        <w:lang w:eastAsia="zh-CN"/>
      </w:rPr>
    </w:pPr>
    <w:r w:rsidRPr="00147595">
      <w:rPr>
        <w:rFonts w:ascii="Arial" w:eastAsia="FZShuTi" w:hAnsi="Arial" w:cs="Arial"/>
        <w:noProof/>
        <w:lang w:eastAsia="hr-HR"/>
      </w:rPr>
      <w:drawing>
        <wp:inline distT="0" distB="0" distL="0" distR="0" wp14:anchorId="0C254189" wp14:editId="0C4FE1FD">
          <wp:extent cx="968374" cy="591472"/>
          <wp:effectExtent l="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8374" cy="5914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Arial" w:eastAsia="FZShuTi" w:hAnsi="Arial" w:cs="Arial"/>
        <w:b/>
        <w:sz w:val="20"/>
        <w:szCs w:val="20"/>
        <w:lang w:eastAsia="zh-CN"/>
      </w:rPr>
      <w:t xml:space="preserve"> </w:t>
    </w:r>
    <w:r w:rsidRPr="00703164">
      <w:rPr>
        <w:rFonts w:ascii="Times New Roman" w:eastAsia="FZShuTi" w:hAnsi="Times New Roman" w:cs="Times New Roman"/>
        <w:b/>
        <w:noProof/>
        <w:sz w:val="28"/>
        <w:szCs w:val="20"/>
        <w:lang w:eastAsia="hr-HR"/>
      </w:rPr>
      <w:drawing>
        <wp:inline distT="0" distB="0" distL="0" distR="0" wp14:anchorId="6F9D69BE" wp14:editId="04EE9F21">
          <wp:extent cx="3982915" cy="560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04881" cy="591274"/>
                  </a:xfrm>
                  <a:prstGeom prst="rect">
                    <a:avLst/>
                  </a:prstGeom>
                  <a:noFill/>
                </pic:spPr>
              </pic:pic>
            </a:graphicData>
          </a:graphic>
        </wp:inline>
      </w:drawing>
    </w:r>
    <w:r w:rsidRPr="00147595">
      <w:rPr>
        <w:rFonts w:ascii="Arial" w:eastAsia="FZShuTi" w:hAnsi="Arial" w:cs="Arial"/>
        <w:noProof/>
        <w:lang w:eastAsia="hr-HR"/>
      </w:rPr>
      <w:drawing>
        <wp:inline distT="0" distB="0" distL="0" distR="0" wp14:anchorId="515B6744" wp14:editId="3A9570F9">
          <wp:extent cx="1003300" cy="603250"/>
          <wp:effectExtent l="0" t="0" r="6350" b="6350"/>
          <wp:docPr id="8" name="Picture 1" descr="EU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U_Flag.jpg"/>
                  <pic:cNvPicPr>
                    <a:picLocks noChangeAspect="1"/>
                  </pic:cNvPicPr>
                </pic:nvPicPr>
                <pic:blipFill>
                  <a:blip r:embed="rId3" cstate="print"/>
                  <a:stretch>
                    <a:fillRect/>
                  </a:stretch>
                </pic:blipFill>
                <pic:spPr>
                  <a:xfrm>
                    <a:off x="0" y="0"/>
                    <a:ext cx="1003300" cy="603250"/>
                  </a:xfrm>
                  <a:prstGeom prst="rect">
                    <a:avLst/>
                  </a:prstGeom>
                </pic:spPr>
              </pic:pic>
            </a:graphicData>
          </a:graphic>
        </wp:inline>
      </w:drawing>
    </w:r>
  </w:p>
  <w:p w:rsidR="002C2498" w:rsidRPr="00147595" w:rsidRDefault="002C2498" w:rsidP="001475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882688"/>
      <w:docPartObj>
        <w:docPartGallery w:val="Page Numbers (Bottom of Page)"/>
        <w:docPartUnique/>
      </w:docPartObj>
    </w:sdtPr>
    <w:sdtEndPr>
      <w:rPr>
        <w:noProof/>
      </w:rPr>
    </w:sdtEndPr>
    <w:sdtContent>
      <w:p w:rsidR="002C2498" w:rsidRDefault="002C2498">
        <w:pPr>
          <w:pStyle w:val="Footer"/>
          <w:jc w:val="right"/>
        </w:pPr>
        <w:r>
          <w:fldChar w:fldCharType="begin"/>
        </w:r>
        <w:r>
          <w:instrText xml:space="preserve"> PAGE   \* MERGEFORMAT </w:instrText>
        </w:r>
        <w:r>
          <w:fldChar w:fldCharType="separate"/>
        </w:r>
        <w:r w:rsidR="006C4C9E">
          <w:rPr>
            <w:noProof/>
          </w:rPr>
          <w:t>1</w:t>
        </w:r>
        <w:r>
          <w:rPr>
            <w:noProof/>
          </w:rPr>
          <w:fldChar w:fldCharType="end"/>
        </w:r>
      </w:p>
    </w:sdtContent>
  </w:sdt>
  <w:p w:rsidR="002C2498" w:rsidRDefault="002C2498">
    <w:pPr>
      <w:pStyle w:val="Footer"/>
      <w:rPr>
        <w:noProof/>
        <w:lang w:eastAsia="hr-HR"/>
      </w:rPr>
    </w:pPr>
    <w:r>
      <w:rPr>
        <w:noProof/>
        <w:lang w:eastAsia="hr-HR"/>
      </w:rPr>
      <w:drawing>
        <wp:inline distT="0" distB="0" distL="0" distR="0" wp14:anchorId="121BCF0F" wp14:editId="4FE33AAE">
          <wp:extent cx="968374" cy="591472"/>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8374" cy="5914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hr-HR"/>
      </w:rPr>
      <w:t xml:space="preserve">  </w:t>
    </w:r>
    <w:r>
      <w:rPr>
        <w:noProof/>
        <w:lang w:eastAsia="hr-HR"/>
      </w:rPr>
      <w:drawing>
        <wp:inline distT="0" distB="0" distL="0" distR="0" wp14:anchorId="5B4F02F2" wp14:editId="0130E0AC">
          <wp:extent cx="3980815" cy="5607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80815" cy="560705"/>
                  </a:xfrm>
                  <a:prstGeom prst="rect">
                    <a:avLst/>
                  </a:prstGeom>
                  <a:noFill/>
                </pic:spPr>
              </pic:pic>
            </a:graphicData>
          </a:graphic>
        </wp:inline>
      </w:drawing>
    </w:r>
    <w:r>
      <w:rPr>
        <w:noProof/>
        <w:lang w:eastAsia="hr-HR"/>
      </w:rPr>
      <w:drawing>
        <wp:inline distT="0" distB="0" distL="0" distR="0" wp14:anchorId="4B27E965" wp14:editId="5531A966">
          <wp:extent cx="1003300" cy="603250"/>
          <wp:effectExtent l="0" t="0" r="6350" b="6350"/>
          <wp:docPr id="10" name="Picture 1" descr="EU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U_Flag.jpg"/>
                  <pic:cNvPicPr>
                    <a:picLocks noChangeAspect="1"/>
                  </pic:cNvPicPr>
                </pic:nvPicPr>
                <pic:blipFill>
                  <a:blip r:embed="rId3" cstate="print"/>
                  <a:stretch>
                    <a:fillRect/>
                  </a:stretch>
                </pic:blipFill>
                <pic:spPr>
                  <a:xfrm>
                    <a:off x="0" y="0"/>
                    <a:ext cx="1003300" cy="603250"/>
                  </a:xfrm>
                  <a:prstGeom prst="rect">
                    <a:avLst/>
                  </a:prstGeom>
                </pic:spPr>
              </pic:pic>
            </a:graphicData>
          </a:graphic>
        </wp:inline>
      </w:drawing>
    </w:r>
    <w:r>
      <w:rPr>
        <w:noProof/>
        <w:lang w:eastAsia="hr-H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0E9" w:rsidRDefault="00F720E9" w:rsidP="0037538B">
      <w:pPr>
        <w:spacing w:after="0" w:line="240" w:lineRule="auto"/>
      </w:pPr>
      <w:r>
        <w:separator/>
      </w:r>
    </w:p>
  </w:footnote>
  <w:footnote w:type="continuationSeparator" w:id="0">
    <w:p w:rsidR="00F720E9" w:rsidRDefault="00F720E9" w:rsidP="003753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64F1B"/>
    <w:multiLevelType w:val="hybridMultilevel"/>
    <w:tmpl w:val="FEA84118"/>
    <w:lvl w:ilvl="0" w:tplc="6E7E3B7C">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7E91EBD"/>
    <w:multiLevelType w:val="hybridMultilevel"/>
    <w:tmpl w:val="B9C0A5EC"/>
    <w:lvl w:ilvl="0" w:tplc="041A0011">
      <w:start w:val="1"/>
      <w:numFmt w:val="decimal"/>
      <w:lvlText w:val="%1)"/>
      <w:lvlJc w:val="left"/>
      <w:pPr>
        <w:ind w:left="1770" w:hanging="360"/>
      </w:pPr>
      <w:rPr>
        <w:rFonts w:hint="default"/>
      </w:rPr>
    </w:lvl>
    <w:lvl w:ilvl="1" w:tplc="041A0019" w:tentative="1">
      <w:start w:val="1"/>
      <w:numFmt w:val="lowerLetter"/>
      <w:lvlText w:val="%2."/>
      <w:lvlJc w:val="left"/>
      <w:pPr>
        <w:ind w:left="2490" w:hanging="360"/>
      </w:pPr>
    </w:lvl>
    <w:lvl w:ilvl="2" w:tplc="041A001B" w:tentative="1">
      <w:start w:val="1"/>
      <w:numFmt w:val="lowerRoman"/>
      <w:lvlText w:val="%3."/>
      <w:lvlJc w:val="right"/>
      <w:pPr>
        <w:ind w:left="3210" w:hanging="180"/>
      </w:pPr>
    </w:lvl>
    <w:lvl w:ilvl="3" w:tplc="041A000F" w:tentative="1">
      <w:start w:val="1"/>
      <w:numFmt w:val="decimal"/>
      <w:lvlText w:val="%4."/>
      <w:lvlJc w:val="left"/>
      <w:pPr>
        <w:ind w:left="3930" w:hanging="360"/>
      </w:pPr>
    </w:lvl>
    <w:lvl w:ilvl="4" w:tplc="041A0019" w:tentative="1">
      <w:start w:val="1"/>
      <w:numFmt w:val="lowerLetter"/>
      <w:lvlText w:val="%5."/>
      <w:lvlJc w:val="left"/>
      <w:pPr>
        <w:ind w:left="4650" w:hanging="360"/>
      </w:pPr>
    </w:lvl>
    <w:lvl w:ilvl="5" w:tplc="041A001B" w:tentative="1">
      <w:start w:val="1"/>
      <w:numFmt w:val="lowerRoman"/>
      <w:lvlText w:val="%6."/>
      <w:lvlJc w:val="right"/>
      <w:pPr>
        <w:ind w:left="5370" w:hanging="180"/>
      </w:pPr>
    </w:lvl>
    <w:lvl w:ilvl="6" w:tplc="041A000F" w:tentative="1">
      <w:start w:val="1"/>
      <w:numFmt w:val="decimal"/>
      <w:lvlText w:val="%7."/>
      <w:lvlJc w:val="left"/>
      <w:pPr>
        <w:ind w:left="6090" w:hanging="360"/>
      </w:pPr>
    </w:lvl>
    <w:lvl w:ilvl="7" w:tplc="041A0019" w:tentative="1">
      <w:start w:val="1"/>
      <w:numFmt w:val="lowerLetter"/>
      <w:lvlText w:val="%8."/>
      <w:lvlJc w:val="left"/>
      <w:pPr>
        <w:ind w:left="6810" w:hanging="360"/>
      </w:pPr>
    </w:lvl>
    <w:lvl w:ilvl="8" w:tplc="041A001B" w:tentative="1">
      <w:start w:val="1"/>
      <w:numFmt w:val="lowerRoman"/>
      <w:lvlText w:val="%9."/>
      <w:lvlJc w:val="right"/>
      <w:pPr>
        <w:ind w:left="7530" w:hanging="180"/>
      </w:pPr>
    </w:lvl>
  </w:abstractNum>
  <w:abstractNum w:abstractNumId="2" w15:restartNumberingAfterBreak="0">
    <w:nsid w:val="0AF336B6"/>
    <w:multiLevelType w:val="hybridMultilevel"/>
    <w:tmpl w:val="680E538E"/>
    <w:lvl w:ilvl="0" w:tplc="00E0C7E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4E3B4E"/>
    <w:multiLevelType w:val="hybridMultilevel"/>
    <w:tmpl w:val="04F68E2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133B7857"/>
    <w:multiLevelType w:val="hybridMultilevel"/>
    <w:tmpl w:val="82D2496E"/>
    <w:lvl w:ilvl="0" w:tplc="9BD0FC58">
      <w:start w:val="8"/>
      <w:numFmt w:val="decimal"/>
      <w:lvlText w:val="%1."/>
      <w:lvlJc w:val="left"/>
      <w:pPr>
        <w:ind w:left="2130" w:hanging="360"/>
      </w:pPr>
      <w:rPr>
        <w:rFonts w:eastAsiaTheme="minorHAnsi" w:hint="default"/>
        <w:sz w:val="24"/>
      </w:rPr>
    </w:lvl>
    <w:lvl w:ilvl="1" w:tplc="041A0019" w:tentative="1">
      <w:start w:val="1"/>
      <w:numFmt w:val="lowerLetter"/>
      <w:lvlText w:val="%2."/>
      <w:lvlJc w:val="left"/>
      <w:pPr>
        <w:ind w:left="2850" w:hanging="360"/>
      </w:pPr>
    </w:lvl>
    <w:lvl w:ilvl="2" w:tplc="041A001B" w:tentative="1">
      <w:start w:val="1"/>
      <w:numFmt w:val="lowerRoman"/>
      <w:lvlText w:val="%3."/>
      <w:lvlJc w:val="right"/>
      <w:pPr>
        <w:ind w:left="3570" w:hanging="180"/>
      </w:pPr>
    </w:lvl>
    <w:lvl w:ilvl="3" w:tplc="041A000F" w:tentative="1">
      <w:start w:val="1"/>
      <w:numFmt w:val="decimal"/>
      <w:lvlText w:val="%4."/>
      <w:lvlJc w:val="left"/>
      <w:pPr>
        <w:ind w:left="4290" w:hanging="360"/>
      </w:pPr>
    </w:lvl>
    <w:lvl w:ilvl="4" w:tplc="041A0019" w:tentative="1">
      <w:start w:val="1"/>
      <w:numFmt w:val="lowerLetter"/>
      <w:lvlText w:val="%5."/>
      <w:lvlJc w:val="left"/>
      <w:pPr>
        <w:ind w:left="5010" w:hanging="360"/>
      </w:pPr>
    </w:lvl>
    <w:lvl w:ilvl="5" w:tplc="041A001B" w:tentative="1">
      <w:start w:val="1"/>
      <w:numFmt w:val="lowerRoman"/>
      <w:lvlText w:val="%6."/>
      <w:lvlJc w:val="right"/>
      <w:pPr>
        <w:ind w:left="5730" w:hanging="180"/>
      </w:pPr>
    </w:lvl>
    <w:lvl w:ilvl="6" w:tplc="041A000F" w:tentative="1">
      <w:start w:val="1"/>
      <w:numFmt w:val="decimal"/>
      <w:lvlText w:val="%7."/>
      <w:lvlJc w:val="left"/>
      <w:pPr>
        <w:ind w:left="6450" w:hanging="360"/>
      </w:pPr>
    </w:lvl>
    <w:lvl w:ilvl="7" w:tplc="041A0019" w:tentative="1">
      <w:start w:val="1"/>
      <w:numFmt w:val="lowerLetter"/>
      <w:lvlText w:val="%8."/>
      <w:lvlJc w:val="left"/>
      <w:pPr>
        <w:ind w:left="7170" w:hanging="360"/>
      </w:pPr>
    </w:lvl>
    <w:lvl w:ilvl="8" w:tplc="041A001B" w:tentative="1">
      <w:start w:val="1"/>
      <w:numFmt w:val="lowerRoman"/>
      <w:lvlText w:val="%9."/>
      <w:lvlJc w:val="right"/>
      <w:pPr>
        <w:ind w:left="7890" w:hanging="180"/>
      </w:pPr>
    </w:lvl>
  </w:abstractNum>
  <w:abstractNum w:abstractNumId="5" w15:restartNumberingAfterBreak="0">
    <w:nsid w:val="13606DC1"/>
    <w:multiLevelType w:val="multilevel"/>
    <w:tmpl w:val="EFB0EEB2"/>
    <w:lvl w:ilvl="0">
      <w:start w:val="16"/>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b/>
        <w:i/>
        <w:sz w:val="24"/>
        <w:szCs w:val="24"/>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3CD653A"/>
    <w:multiLevelType w:val="hybridMultilevel"/>
    <w:tmpl w:val="4776D02E"/>
    <w:lvl w:ilvl="0" w:tplc="DF9C16AC">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44E276D"/>
    <w:multiLevelType w:val="hybridMultilevel"/>
    <w:tmpl w:val="51BAB21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5743106"/>
    <w:multiLevelType w:val="hybridMultilevel"/>
    <w:tmpl w:val="228CB10A"/>
    <w:lvl w:ilvl="0" w:tplc="D422BEC6">
      <w:start w:val="2"/>
      <w:numFmt w:val="bullet"/>
      <w:lvlText w:val="-"/>
      <w:lvlJc w:val="left"/>
      <w:pPr>
        <w:ind w:left="420" w:hanging="360"/>
      </w:pPr>
      <w:rPr>
        <w:rFonts w:ascii="Times New Roman" w:eastAsia="SimSun" w:hAnsi="Times New Roman" w:cs="Times New Roman" w:hint="default"/>
      </w:rPr>
    </w:lvl>
    <w:lvl w:ilvl="1" w:tplc="041A0003">
      <w:start w:val="1"/>
      <w:numFmt w:val="bullet"/>
      <w:lvlText w:val="o"/>
      <w:lvlJc w:val="left"/>
      <w:pPr>
        <w:ind w:left="1140" w:hanging="360"/>
      </w:pPr>
      <w:rPr>
        <w:rFonts w:ascii="Courier New" w:hAnsi="Courier New" w:cs="Courier New" w:hint="default"/>
      </w:rPr>
    </w:lvl>
    <w:lvl w:ilvl="2" w:tplc="041A0005">
      <w:start w:val="1"/>
      <w:numFmt w:val="bullet"/>
      <w:lvlText w:val=""/>
      <w:lvlJc w:val="left"/>
      <w:pPr>
        <w:ind w:left="1860" w:hanging="360"/>
      </w:pPr>
      <w:rPr>
        <w:rFonts w:ascii="Wingdings" w:hAnsi="Wingdings" w:hint="default"/>
      </w:rPr>
    </w:lvl>
    <w:lvl w:ilvl="3" w:tplc="041A0001">
      <w:start w:val="1"/>
      <w:numFmt w:val="bullet"/>
      <w:lvlText w:val=""/>
      <w:lvlJc w:val="left"/>
      <w:pPr>
        <w:ind w:left="2580" w:hanging="360"/>
      </w:pPr>
      <w:rPr>
        <w:rFonts w:ascii="Symbol" w:hAnsi="Symbol" w:hint="default"/>
      </w:rPr>
    </w:lvl>
    <w:lvl w:ilvl="4" w:tplc="041A0003">
      <w:start w:val="1"/>
      <w:numFmt w:val="bullet"/>
      <w:lvlText w:val="o"/>
      <w:lvlJc w:val="left"/>
      <w:pPr>
        <w:ind w:left="3300" w:hanging="360"/>
      </w:pPr>
      <w:rPr>
        <w:rFonts w:ascii="Courier New" w:hAnsi="Courier New" w:cs="Courier New" w:hint="default"/>
      </w:rPr>
    </w:lvl>
    <w:lvl w:ilvl="5" w:tplc="041A0005">
      <w:start w:val="1"/>
      <w:numFmt w:val="bullet"/>
      <w:lvlText w:val=""/>
      <w:lvlJc w:val="left"/>
      <w:pPr>
        <w:ind w:left="4020" w:hanging="360"/>
      </w:pPr>
      <w:rPr>
        <w:rFonts w:ascii="Wingdings" w:hAnsi="Wingdings" w:hint="default"/>
      </w:rPr>
    </w:lvl>
    <w:lvl w:ilvl="6" w:tplc="041A0001">
      <w:start w:val="1"/>
      <w:numFmt w:val="bullet"/>
      <w:lvlText w:val=""/>
      <w:lvlJc w:val="left"/>
      <w:pPr>
        <w:ind w:left="4740" w:hanging="360"/>
      </w:pPr>
      <w:rPr>
        <w:rFonts w:ascii="Symbol" w:hAnsi="Symbol" w:hint="default"/>
      </w:rPr>
    </w:lvl>
    <w:lvl w:ilvl="7" w:tplc="041A0003">
      <w:start w:val="1"/>
      <w:numFmt w:val="bullet"/>
      <w:lvlText w:val="o"/>
      <w:lvlJc w:val="left"/>
      <w:pPr>
        <w:ind w:left="5460" w:hanging="360"/>
      </w:pPr>
      <w:rPr>
        <w:rFonts w:ascii="Courier New" w:hAnsi="Courier New" w:cs="Courier New" w:hint="default"/>
      </w:rPr>
    </w:lvl>
    <w:lvl w:ilvl="8" w:tplc="041A0005">
      <w:start w:val="1"/>
      <w:numFmt w:val="bullet"/>
      <w:lvlText w:val=""/>
      <w:lvlJc w:val="left"/>
      <w:pPr>
        <w:ind w:left="6180" w:hanging="360"/>
      </w:pPr>
      <w:rPr>
        <w:rFonts w:ascii="Wingdings" w:hAnsi="Wingdings" w:hint="default"/>
      </w:rPr>
    </w:lvl>
  </w:abstractNum>
  <w:abstractNum w:abstractNumId="9" w15:restartNumberingAfterBreak="0">
    <w:nsid w:val="159E1483"/>
    <w:multiLevelType w:val="hybridMultilevel"/>
    <w:tmpl w:val="12906CEC"/>
    <w:lvl w:ilvl="0" w:tplc="9C04D7DE">
      <w:start w:val="1"/>
      <w:numFmt w:val="upperLetter"/>
      <w:lvlText w:val="%1."/>
      <w:lvlJc w:val="left"/>
      <w:pPr>
        <w:ind w:left="644" w:hanging="360"/>
      </w:pPr>
      <w:rPr>
        <w:rFonts w:eastAsia="Times New Roman" w:hint="default"/>
        <w:color w:val="000000"/>
      </w:r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10" w15:restartNumberingAfterBreak="0">
    <w:nsid w:val="15DF4AA0"/>
    <w:multiLevelType w:val="hybridMultilevel"/>
    <w:tmpl w:val="28B657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05292"/>
    <w:multiLevelType w:val="hybridMultilevel"/>
    <w:tmpl w:val="C9D81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7E4BA0"/>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1DFF0822"/>
    <w:multiLevelType w:val="hybridMultilevel"/>
    <w:tmpl w:val="3D5A0B08"/>
    <w:lvl w:ilvl="0" w:tplc="581816F6">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20243A67"/>
    <w:multiLevelType w:val="hybridMultilevel"/>
    <w:tmpl w:val="920EAAC6"/>
    <w:lvl w:ilvl="0" w:tplc="E94220FE">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1B97BF2"/>
    <w:multiLevelType w:val="hybridMultilevel"/>
    <w:tmpl w:val="78141832"/>
    <w:lvl w:ilvl="0" w:tplc="12386F48">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2BC307F"/>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23216ACF"/>
    <w:multiLevelType w:val="hybridMultilevel"/>
    <w:tmpl w:val="C748CB28"/>
    <w:lvl w:ilvl="0" w:tplc="E94220FE">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591659C"/>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27406BBE"/>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15:restartNumberingAfterBreak="0">
    <w:nsid w:val="27565003"/>
    <w:multiLevelType w:val="hybridMultilevel"/>
    <w:tmpl w:val="B5B67D7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A6A68BB"/>
    <w:multiLevelType w:val="hybridMultilevel"/>
    <w:tmpl w:val="0E6A65B8"/>
    <w:lvl w:ilvl="0" w:tplc="F3B88628">
      <w:start w:val="7"/>
      <w:numFmt w:val="decimal"/>
      <w:lvlText w:val="%1."/>
      <w:lvlJc w:val="left"/>
      <w:pPr>
        <w:ind w:left="2130" w:hanging="360"/>
      </w:pPr>
      <w:rPr>
        <w:rFonts w:eastAsiaTheme="minorHAnsi" w:hint="default"/>
        <w:b w:val="0"/>
        <w:sz w:val="24"/>
      </w:rPr>
    </w:lvl>
    <w:lvl w:ilvl="1" w:tplc="041A0019" w:tentative="1">
      <w:start w:val="1"/>
      <w:numFmt w:val="lowerLetter"/>
      <w:lvlText w:val="%2."/>
      <w:lvlJc w:val="left"/>
      <w:pPr>
        <w:ind w:left="2850" w:hanging="360"/>
      </w:pPr>
    </w:lvl>
    <w:lvl w:ilvl="2" w:tplc="041A001B" w:tentative="1">
      <w:start w:val="1"/>
      <w:numFmt w:val="lowerRoman"/>
      <w:lvlText w:val="%3."/>
      <w:lvlJc w:val="right"/>
      <w:pPr>
        <w:ind w:left="3570" w:hanging="180"/>
      </w:pPr>
    </w:lvl>
    <w:lvl w:ilvl="3" w:tplc="041A000F" w:tentative="1">
      <w:start w:val="1"/>
      <w:numFmt w:val="decimal"/>
      <w:lvlText w:val="%4."/>
      <w:lvlJc w:val="left"/>
      <w:pPr>
        <w:ind w:left="4290" w:hanging="360"/>
      </w:pPr>
    </w:lvl>
    <w:lvl w:ilvl="4" w:tplc="041A0019" w:tentative="1">
      <w:start w:val="1"/>
      <w:numFmt w:val="lowerLetter"/>
      <w:lvlText w:val="%5."/>
      <w:lvlJc w:val="left"/>
      <w:pPr>
        <w:ind w:left="5010" w:hanging="360"/>
      </w:pPr>
    </w:lvl>
    <w:lvl w:ilvl="5" w:tplc="041A001B" w:tentative="1">
      <w:start w:val="1"/>
      <w:numFmt w:val="lowerRoman"/>
      <w:lvlText w:val="%6."/>
      <w:lvlJc w:val="right"/>
      <w:pPr>
        <w:ind w:left="5730" w:hanging="180"/>
      </w:pPr>
    </w:lvl>
    <w:lvl w:ilvl="6" w:tplc="041A000F" w:tentative="1">
      <w:start w:val="1"/>
      <w:numFmt w:val="decimal"/>
      <w:lvlText w:val="%7."/>
      <w:lvlJc w:val="left"/>
      <w:pPr>
        <w:ind w:left="6450" w:hanging="360"/>
      </w:pPr>
    </w:lvl>
    <w:lvl w:ilvl="7" w:tplc="041A0019" w:tentative="1">
      <w:start w:val="1"/>
      <w:numFmt w:val="lowerLetter"/>
      <w:lvlText w:val="%8."/>
      <w:lvlJc w:val="left"/>
      <w:pPr>
        <w:ind w:left="7170" w:hanging="360"/>
      </w:pPr>
    </w:lvl>
    <w:lvl w:ilvl="8" w:tplc="041A001B" w:tentative="1">
      <w:start w:val="1"/>
      <w:numFmt w:val="lowerRoman"/>
      <w:lvlText w:val="%9."/>
      <w:lvlJc w:val="right"/>
      <w:pPr>
        <w:ind w:left="7890" w:hanging="180"/>
      </w:pPr>
    </w:lvl>
  </w:abstractNum>
  <w:abstractNum w:abstractNumId="22" w15:restartNumberingAfterBreak="0">
    <w:nsid w:val="2C380DDB"/>
    <w:multiLevelType w:val="hybridMultilevel"/>
    <w:tmpl w:val="1AEADDA0"/>
    <w:lvl w:ilvl="0" w:tplc="D422BEC6">
      <w:start w:val="2"/>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C770AFF"/>
    <w:multiLevelType w:val="hybridMultilevel"/>
    <w:tmpl w:val="8C0C1004"/>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D90322E"/>
    <w:multiLevelType w:val="hybridMultilevel"/>
    <w:tmpl w:val="0586215E"/>
    <w:lvl w:ilvl="0" w:tplc="041A000F">
      <w:start w:val="2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DB53CE7"/>
    <w:multiLevelType w:val="hybridMultilevel"/>
    <w:tmpl w:val="A1301BFC"/>
    <w:lvl w:ilvl="0" w:tplc="DE6C6A04">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EE41189"/>
    <w:multiLevelType w:val="hybridMultilevel"/>
    <w:tmpl w:val="C736D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F7E38D3"/>
    <w:multiLevelType w:val="hybridMultilevel"/>
    <w:tmpl w:val="DEBC8F10"/>
    <w:lvl w:ilvl="0" w:tplc="8D626638">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0D75AD0"/>
    <w:multiLevelType w:val="multilevel"/>
    <w:tmpl w:val="522A9C40"/>
    <w:lvl w:ilvl="0">
      <w:start w:val="16"/>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3333738C"/>
    <w:multiLevelType w:val="hybridMultilevel"/>
    <w:tmpl w:val="04964CB4"/>
    <w:lvl w:ilvl="0" w:tplc="D422BEC6">
      <w:start w:val="2"/>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34F2A76"/>
    <w:multiLevelType w:val="hybridMultilevel"/>
    <w:tmpl w:val="59601DB4"/>
    <w:lvl w:ilvl="0" w:tplc="041A0017">
      <w:start w:val="1"/>
      <w:numFmt w:val="lowerLetter"/>
      <w:lvlText w:val="%1)"/>
      <w:lvlJc w:val="left"/>
      <w:pPr>
        <w:ind w:left="2214" w:hanging="360"/>
      </w:pPr>
    </w:lvl>
    <w:lvl w:ilvl="1" w:tplc="041A0019" w:tentative="1">
      <w:start w:val="1"/>
      <w:numFmt w:val="lowerLetter"/>
      <w:lvlText w:val="%2."/>
      <w:lvlJc w:val="left"/>
      <w:pPr>
        <w:ind w:left="2934" w:hanging="360"/>
      </w:pPr>
    </w:lvl>
    <w:lvl w:ilvl="2" w:tplc="041A001B" w:tentative="1">
      <w:start w:val="1"/>
      <w:numFmt w:val="lowerRoman"/>
      <w:lvlText w:val="%3."/>
      <w:lvlJc w:val="right"/>
      <w:pPr>
        <w:ind w:left="3654" w:hanging="180"/>
      </w:pPr>
    </w:lvl>
    <w:lvl w:ilvl="3" w:tplc="041A000F" w:tentative="1">
      <w:start w:val="1"/>
      <w:numFmt w:val="decimal"/>
      <w:lvlText w:val="%4."/>
      <w:lvlJc w:val="left"/>
      <w:pPr>
        <w:ind w:left="4374" w:hanging="360"/>
      </w:pPr>
    </w:lvl>
    <w:lvl w:ilvl="4" w:tplc="041A0019" w:tentative="1">
      <w:start w:val="1"/>
      <w:numFmt w:val="lowerLetter"/>
      <w:lvlText w:val="%5."/>
      <w:lvlJc w:val="left"/>
      <w:pPr>
        <w:ind w:left="5094" w:hanging="360"/>
      </w:pPr>
    </w:lvl>
    <w:lvl w:ilvl="5" w:tplc="041A001B" w:tentative="1">
      <w:start w:val="1"/>
      <w:numFmt w:val="lowerRoman"/>
      <w:lvlText w:val="%6."/>
      <w:lvlJc w:val="right"/>
      <w:pPr>
        <w:ind w:left="5814" w:hanging="180"/>
      </w:pPr>
    </w:lvl>
    <w:lvl w:ilvl="6" w:tplc="041A000F" w:tentative="1">
      <w:start w:val="1"/>
      <w:numFmt w:val="decimal"/>
      <w:lvlText w:val="%7."/>
      <w:lvlJc w:val="left"/>
      <w:pPr>
        <w:ind w:left="6534" w:hanging="360"/>
      </w:pPr>
    </w:lvl>
    <w:lvl w:ilvl="7" w:tplc="041A0019" w:tentative="1">
      <w:start w:val="1"/>
      <w:numFmt w:val="lowerLetter"/>
      <w:lvlText w:val="%8."/>
      <w:lvlJc w:val="left"/>
      <w:pPr>
        <w:ind w:left="7254" w:hanging="360"/>
      </w:pPr>
    </w:lvl>
    <w:lvl w:ilvl="8" w:tplc="041A001B" w:tentative="1">
      <w:start w:val="1"/>
      <w:numFmt w:val="lowerRoman"/>
      <w:lvlText w:val="%9."/>
      <w:lvlJc w:val="right"/>
      <w:pPr>
        <w:ind w:left="7974" w:hanging="180"/>
      </w:pPr>
    </w:lvl>
  </w:abstractNum>
  <w:abstractNum w:abstractNumId="31" w15:restartNumberingAfterBreak="0">
    <w:nsid w:val="335907CA"/>
    <w:multiLevelType w:val="hybridMultilevel"/>
    <w:tmpl w:val="F41EAFA0"/>
    <w:lvl w:ilvl="0" w:tplc="6E7E3B7C">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32" w15:restartNumberingAfterBreak="0">
    <w:nsid w:val="37114CCE"/>
    <w:multiLevelType w:val="multilevel"/>
    <w:tmpl w:val="949ED9C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7D0667A"/>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3AA34A7C"/>
    <w:multiLevelType w:val="hybridMultilevel"/>
    <w:tmpl w:val="8C260584"/>
    <w:lvl w:ilvl="0" w:tplc="2DA46538">
      <w:start w:val="1"/>
      <w:numFmt w:val="decimal"/>
      <w:lvlText w:val="%1."/>
      <w:lvlJc w:val="left"/>
      <w:pPr>
        <w:ind w:left="1770" w:hanging="360"/>
      </w:pPr>
      <w:rPr>
        <w:rFonts w:eastAsia="Times New Roman" w:hint="default"/>
        <w:color w:val="000000"/>
      </w:rPr>
    </w:lvl>
    <w:lvl w:ilvl="1" w:tplc="041A0019" w:tentative="1">
      <w:start w:val="1"/>
      <w:numFmt w:val="lowerLetter"/>
      <w:lvlText w:val="%2."/>
      <w:lvlJc w:val="left"/>
      <w:pPr>
        <w:ind w:left="2490" w:hanging="360"/>
      </w:pPr>
    </w:lvl>
    <w:lvl w:ilvl="2" w:tplc="041A001B" w:tentative="1">
      <w:start w:val="1"/>
      <w:numFmt w:val="lowerRoman"/>
      <w:lvlText w:val="%3."/>
      <w:lvlJc w:val="right"/>
      <w:pPr>
        <w:ind w:left="3210" w:hanging="180"/>
      </w:pPr>
    </w:lvl>
    <w:lvl w:ilvl="3" w:tplc="041A000F" w:tentative="1">
      <w:start w:val="1"/>
      <w:numFmt w:val="decimal"/>
      <w:lvlText w:val="%4."/>
      <w:lvlJc w:val="left"/>
      <w:pPr>
        <w:ind w:left="3930" w:hanging="360"/>
      </w:pPr>
    </w:lvl>
    <w:lvl w:ilvl="4" w:tplc="041A0019" w:tentative="1">
      <w:start w:val="1"/>
      <w:numFmt w:val="lowerLetter"/>
      <w:lvlText w:val="%5."/>
      <w:lvlJc w:val="left"/>
      <w:pPr>
        <w:ind w:left="4650" w:hanging="360"/>
      </w:pPr>
    </w:lvl>
    <w:lvl w:ilvl="5" w:tplc="041A001B" w:tentative="1">
      <w:start w:val="1"/>
      <w:numFmt w:val="lowerRoman"/>
      <w:lvlText w:val="%6."/>
      <w:lvlJc w:val="right"/>
      <w:pPr>
        <w:ind w:left="5370" w:hanging="180"/>
      </w:pPr>
    </w:lvl>
    <w:lvl w:ilvl="6" w:tplc="041A000F" w:tentative="1">
      <w:start w:val="1"/>
      <w:numFmt w:val="decimal"/>
      <w:lvlText w:val="%7."/>
      <w:lvlJc w:val="left"/>
      <w:pPr>
        <w:ind w:left="6090" w:hanging="360"/>
      </w:pPr>
    </w:lvl>
    <w:lvl w:ilvl="7" w:tplc="041A0019" w:tentative="1">
      <w:start w:val="1"/>
      <w:numFmt w:val="lowerLetter"/>
      <w:lvlText w:val="%8."/>
      <w:lvlJc w:val="left"/>
      <w:pPr>
        <w:ind w:left="6810" w:hanging="360"/>
      </w:pPr>
    </w:lvl>
    <w:lvl w:ilvl="8" w:tplc="041A001B" w:tentative="1">
      <w:start w:val="1"/>
      <w:numFmt w:val="lowerRoman"/>
      <w:lvlText w:val="%9."/>
      <w:lvlJc w:val="right"/>
      <w:pPr>
        <w:ind w:left="7530" w:hanging="180"/>
      </w:pPr>
    </w:lvl>
  </w:abstractNum>
  <w:abstractNum w:abstractNumId="35" w15:restartNumberingAfterBreak="0">
    <w:nsid w:val="3C1E14D8"/>
    <w:multiLevelType w:val="hybridMultilevel"/>
    <w:tmpl w:val="065069C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DBD4E55"/>
    <w:multiLevelType w:val="hybridMultilevel"/>
    <w:tmpl w:val="BBC4DAEA"/>
    <w:lvl w:ilvl="0" w:tplc="C1D228D6">
      <w:start w:val="1"/>
      <w:numFmt w:val="lowerLetter"/>
      <w:lvlText w:val="%1)"/>
      <w:lvlJc w:val="left"/>
      <w:pPr>
        <w:ind w:left="1080" w:hanging="360"/>
      </w:pPr>
      <w:rPr>
        <w:rFonts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DDD7E0F"/>
    <w:multiLevelType w:val="hybridMultilevel"/>
    <w:tmpl w:val="57C8255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3E30078B"/>
    <w:multiLevelType w:val="hybridMultilevel"/>
    <w:tmpl w:val="FFCA8A2C"/>
    <w:lvl w:ilvl="0" w:tplc="E94220FE">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02C0A61"/>
    <w:multiLevelType w:val="multilevel"/>
    <w:tmpl w:val="9DEE3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35303F8"/>
    <w:multiLevelType w:val="hybridMultilevel"/>
    <w:tmpl w:val="C242E18E"/>
    <w:lvl w:ilvl="0" w:tplc="041A0001">
      <w:start w:val="1"/>
      <w:numFmt w:val="bullet"/>
      <w:lvlText w:val=""/>
      <w:lvlJc w:val="left"/>
      <w:pPr>
        <w:ind w:left="783" w:hanging="360"/>
      </w:pPr>
      <w:rPr>
        <w:rFonts w:ascii="Symbol" w:hAnsi="Symbol"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41" w15:restartNumberingAfterBreak="0">
    <w:nsid w:val="454C2C37"/>
    <w:multiLevelType w:val="hybridMultilevel"/>
    <w:tmpl w:val="3E2EDF94"/>
    <w:lvl w:ilvl="0" w:tplc="DC42741E">
      <w:start w:val="21"/>
      <w:numFmt w:val="decimal"/>
      <w:lvlText w:val="%1."/>
      <w:lvlJc w:val="left"/>
      <w:pPr>
        <w:ind w:left="720" w:hanging="360"/>
      </w:pPr>
      <w:rPr>
        <w:rFonts w:eastAsiaTheme="minorHAnsi" w:cstheme="minorBidi" w:hint="default"/>
        <w:b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45BF0071"/>
    <w:multiLevelType w:val="hybridMultilevel"/>
    <w:tmpl w:val="4148E2B2"/>
    <w:lvl w:ilvl="0" w:tplc="E94220FE">
      <w:start w:val="2"/>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90C0C7E"/>
    <w:multiLevelType w:val="hybridMultilevel"/>
    <w:tmpl w:val="F410C7A2"/>
    <w:lvl w:ilvl="0" w:tplc="041A0017">
      <w:start w:val="1"/>
      <w:numFmt w:val="lowerLetter"/>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99E7870"/>
    <w:multiLevelType w:val="hybridMultilevel"/>
    <w:tmpl w:val="6756ECB4"/>
    <w:lvl w:ilvl="0" w:tplc="B6B02450">
      <w:start w:val="22"/>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BBB01A9"/>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6" w15:restartNumberingAfterBreak="0">
    <w:nsid w:val="4D8E79A8"/>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7" w15:restartNumberingAfterBreak="0">
    <w:nsid w:val="509C26D7"/>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8" w15:restartNumberingAfterBreak="0">
    <w:nsid w:val="51097BFE"/>
    <w:multiLevelType w:val="hybridMultilevel"/>
    <w:tmpl w:val="B6FC6EA4"/>
    <w:lvl w:ilvl="0" w:tplc="6E7E3B7C">
      <w:numFmt w:val="bullet"/>
      <w:lvlText w:val="-"/>
      <w:lvlJc w:val="left"/>
      <w:pPr>
        <w:ind w:left="1065"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9" w15:restartNumberingAfterBreak="0">
    <w:nsid w:val="563902FB"/>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0" w15:restartNumberingAfterBreak="0">
    <w:nsid w:val="586E2CC9"/>
    <w:multiLevelType w:val="hybridMultilevel"/>
    <w:tmpl w:val="C95660F2"/>
    <w:lvl w:ilvl="0" w:tplc="E94220FE">
      <w:start w:val="2"/>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1" w15:restartNumberingAfterBreak="0">
    <w:nsid w:val="5B5A635F"/>
    <w:multiLevelType w:val="multilevel"/>
    <w:tmpl w:val="189091B6"/>
    <w:lvl w:ilvl="0">
      <w:start w:val="5"/>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2" w15:restartNumberingAfterBreak="0">
    <w:nsid w:val="5BC01BE6"/>
    <w:multiLevelType w:val="multilevel"/>
    <w:tmpl w:val="F7DC4868"/>
    <w:lvl w:ilvl="0">
      <w:start w:val="17"/>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3" w15:restartNumberingAfterBreak="0">
    <w:nsid w:val="5C590499"/>
    <w:multiLevelType w:val="hybridMultilevel"/>
    <w:tmpl w:val="8DF68E2E"/>
    <w:lvl w:ilvl="0" w:tplc="041A0001">
      <w:start w:val="1"/>
      <w:numFmt w:val="bullet"/>
      <w:lvlText w:val=""/>
      <w:lvlJc w:val="left"/>
      <w:pPr>
        <w:ind w:left="783" w:hanging="360"/>
      </w:pPr>
      <w:rPr>
        <w:rFonts w:ascii="Symbol" w:hAnsi="Symbol"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54" w15:restartNumberingAfterBreak="0">
    <w:nsid w:val="5E6A532C"/>
    <w:multiLevelType w:val="hybridMultilevel"/>
    <w:tmpl w:val="88B031C4"/>
    <w:lvl w:ilvl="0" w:tplc="6E7E3B7C">
      <w:numFmt w:val="bullet"/>
      <w:lvlText w:val="-"/>
      <w:lvlJc w:val="left"/>
      <w:pPr>
        <w:ind w:left="177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2490" w:hanging="360"/>
      </w:pPr>
    </w:lvl>
    <w:lvl w:ilvl="2" w:tplc="041A001B" w:tentative="1">
      <w:start w:val="1"/>
      <w:numFmt w:val="lowerRoman"/>
      <w:lvlText w:val="%3."/>
      <w:lvlJc w:val="right"/>
      <w:pPr>
        <w:ind w:left="3210" w:hanging="180"/>
      </w:pPr>
    </w:lvl>
    <w:lvl w:ilvl="3" w:tplc="041A000F" w:tentative="1">
      <w:start w:val="1"/>
      <w:numFmt w:val="decimal"/>
      <w:lvlText w:val="%4."/>
      <w:lvlJc w:val="left"/>
      <w:pPr>
        <w:ind w:left="3930" w:hanging="360"/>
      </w:pPr>
    </w:lvl>
    <w:lvl w:ilvl="4" w:tplc="041A0019" w:tentative="1">
      <w:start w:val="1"/>
      <w:numFmt w:val="lowerLetter"/>
      <w:lvlText w:val="%5."/>
      <w:lvlJc w:val="left"/>
      <w:pPr>
        <w:ind w:left="4650" w:hanging="360"/>
      </w:pPr>
    </w:lvl>
    <w:lvl w:ilvl="5" w:tplc="041A001B" w:tentative="1">
      <w:start w:val="1"/>
      <w:numFmt w:val="lowerRoman"/>
      <w:lvlText w:val="%6."/>
      <w:lvlJc w:val="right"/>
      <w:pPr>
        <w:ind w:left="5370" w:hanging="180"/>
      </w:pPr>
    </w:lvl>
    <w:lvl w:ilvl="6" w:tplc="041A000F" w:tentative="1">
      <w:start w:val="1"/>
      <w:numFmt w:val="decimal"/>
      <w:lvlText w:val="%7."/>
      <w:lvlJc w:val="left"/>
      <w:pPr>
        <w:ind w:left="6090" w:hanging="360"/>
      </w:pPr>
    </w:lvl>
    <w:lvl w:ilvl="7" w:tplc="041A0019" w:tentative="1">
      <w:start w:val="1"/>
      <w:numFmt w:val="lowerLetter"/>
      <w:lvlText w:val="%8."/>
      <w:lvlJc w:val="left"/>
      <w:pPr>
        <w:ind w:left="6810" w:hanging="360"/>
      </w:pPr>
    </w:lvl>
    <w:lvl w:ilvl="8" w:tplc="041A001B" w:tentative="1">
      <w:start w:val="1"/>
      <w:numFmt w:val="lowerRoman"/>
      <w:lvlText w:val="%9."/>
      <w:lvlJc w:val="right"/>
      <w:pPr>
        <w:ind w:left="7530" w:hanging="180"/>
      </w:pPr>
    </w:lvl>
  </w:abstractNum>
  <w:abstractNum w:abstractNumId="55" w15:restartNumberingAfterBreak="0">
    <w:nsid w:val="615F43D8"/>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6" w15:restartNumberingAfterBreak="0">
    <w:nsid w:val="630B5D9E"/>
    <w:multiLevelType w:val="multilevel"/>
    <w:tmpl w:val="8E408F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64414EE4"/>
    <w:multiLevelType w:val="hybridMultilevel"/>
    <w:tmpl w:val="ED1E3920"/>
    <w:lvl w:ilvl="0" w:tplc="1E122110">
      <w:start w:val="1"/>
      <w:numFmt w:val="upperLetter"/>
      <w:lvlText w:val="%1)"/>
      <w:lvlJc w:val="left"/>
      <w:pPr>
        <w:ind w:left="1770" w:hanging="360"/>
      </w:pPr>
      <w:rPr>
        <w:rFonts w:eastAsia="Times New Roman" w:hint="default"/>
        <w:color w:val="000000"/>
      </w:rPr>
    </w:lvl>
    <w:lvl w:ilvl="1" w:tplc="041A0019" w:tentative="1">
      <w:start w:val="1"/>
      <w:numFmt w:val="lowerLetter"/>
      <w:lvlText w:val="%2."/>
      <w:lvlJc w:val="left"/>
      <w:pPr>
        <w:ind w:left="2490" w:hanging="360"/>
      </w:pPr>
    </w:lvl>
    <w:lvl w:ilvl="2" w:tplc="041A001B" w:tentative="1">
      <w:start w:val="1"/>
      <w:numFmt w:val="lowerRoman"/>
      <w:lvlText w:val="%3."/>
      <w:lvlJc w:val="right"/>
      <w:pPr>
        <w:ind w:left="3210" w:hanging="180"/>
      </w:pPr>
    </w:lvl>
    <w:lvl w:ilvl="3" w:tplc="041A000F" w:tentative="1">
      <w:start w:val="1"/>
      <w:numFmt w:val="decimal"/>
      <w:lvlText w:val="%4."/>
      <w:lvlJc w:val="left"/>
      <w:pPr>
        <w:ind w:left="3930" w:hanging="360"/>
      </w:pPr>
    </w:lvl>
    <w:lvl w:ilvl="4" w:tplc="041A0019" w:tentative="1">
      <w:start w:val="1"/>
      <w:numFmt w:val="lowerLetter"/>
      <w:lvlText w:val="%5."/>
      <w:lvlJc w:val="left"/>
      <w:pPr>
        <w:ind w:left="4650" w:hanging="360"/>
      </w:pPr>
    </w:lvl>
    <w:lvl w:ilvl="5" w:tplc="041A001B" w:tentative="1">
      <w:start w:val="1"/>
      <w:numFmt w:val="lowerRoman"/>
      <w:lvlText w:val="%6."/>
      <w:lvlJc w:val="right"/>
      <w:pPr>
        <w:ind w:left="5370" w:hanging="180"/>
      </w:pPr>
    </w:lvl>
    <w:lvl w:ilvl="6" w:tplc="041A000F" w:tentative="1">
      <w:start w:val="1"/>
      <w:numFmt w:val="decimal"/>
      <w:lvlText w:val="%7."/>
      <w:lvlJc w:val="left"/>
      <w:pPr>
        <w:ind w:left="6090" w:hanging="360"/>
      </w:pPr>
    </w:lvl>
    <w:lvl w:ilvl="7" w:tplc="041A0019" w:tentative="1">
      <w:start w:val="1"/>
      <w:numFmt w:val="lowerLetter"/>
      <w:lvlText w:val="%8."/>
      <w:lvlJc w:val="left"/>
      <w:pPr>
        <w:ind w:left="6810" w:hanging="360"/>
      </w:pPr>
    </w:lvl>
    <w:lvl w:ilvl="8" w:tplc="041A001B" w:tentative="1">
      <w:start w:val="1"/>
      <w:numFmt w:val="lowerRoman"/>
      <w:lvlText w:val="%9."/>
      <w:lvlJc w:val="right"/>
      <w:pPr>
        <w:ind w:left="7530" w:hanging="180"/>
      </w:pPr>
    </w:lvl>
  </w:abstractNum>
  <w:abstractNum w:abstractNumId="58" w15:restartNumberingAfterBreak="0">
    <w:nsid w:val="66A50B5A"/>
    <w:multiLevelType w:val="multilevel"/>
    <w:tmpl w:val="4C7A3B94"/>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672D018C"/>
    <w:multiLevelType w:val="multilevel"/>
    <w:tmpl w:val="C48A690A"/>
    <w:lvl w:ilvl="0">
      <w:start w:val="15"/>
      <w:numFmt w:val="decimal"/>
      <w:lvlText w:val="%1."/>
      <w:lvlJc w:val="left"/>
      <w:pPr>
        <w:ind w:left="502" w:hanging="36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0" w15:restartNumberingAfterBreak="0">
    <w:nsid w:val="684442BC"/>
    <w:multiLevelType w:val="hybridMultilevel"/>
    <w:tmpl w:val="BEC0408C"/>
    <w:lvl w:ilvl="0" w:tplc="6E7E3B7C">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6ACD125B"/>
    <w:multiLevelType w:val="multilevel"/>
    <w:tmpl w:val="522A9C40"/>
    <w:lvl w:ilvl="0">
      <w:start w:val="16"/>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2" w15:restartNumberingAfterBreak="0">
    <w:nsid w:val="6CE441C5"/>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3" w15:restartNumberingAfterBreak="0">
    <w:nsid w:val="6EBD0F6F"/>
    <w:multiLevelType w:val="hybridMultilevel"/>
    <w:tmpl w:val="7CF68F98"/>
    <w:lvl w:ilvl="0" w:tplc="E94220FE">
      <w:start w:val="2"/>
      <w:numFmt w:val="bullet"/>
      <w:lvlText w:val="-"/>
      <w:lvlJc w:val="left"/>
      <w:pPr>
        <w:ind w:left="1004" w:hanging="360"/>
      </w:pPr>
      <w:rPr>
        <w:rFonts w:ascii="Calibri" w:eastAsiaTheme="minorHAnsi" w:hAnsi="Calibri" w:cstheme="minorBidi"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4" w15:restartNumberingAfterBreak="0">
    <w:nsid w:val="6FAA1617"/>
    <w:multiLevelType w:val="hybridMultilevel"/>
    <w:tmpl w:val="57AE18FE"/>
    <w:lvl w:ilvl="0" w:tplc="DA78C076">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708C73F3"/>
    <w:multiLevelType w:val="hybridMultilevel"/>
    <w:tmpl w:val="0B34361E"/>
    <w:lvl w:ilvl="0" w:tplc="0409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71B20652"/>
    <w:multiLevelType w:val="hybridMultilevel"/>
    <w:tmpl w:val="70504E22"/>
    <w:lvl w:ilvl="0" w:tplc="16C855BE">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76670C2C"/>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8" w15:restartNumberingAfterBreak="0">
    <w:nsid w:val="777B0922"/>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9" w15:restartNumberingAfterBreak="0">
    <w:nsid w:val="77A97394"/>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0" w15:restartNumberingAfterBreak="0">
    <w:nsid w:val="793D6E82"/>
    <w:multiLevelType w:val="hybridMultilevel"/>
    <w:tmpl w:val="5FEC33E6"/>
    <w:lvl w:ilvl="0" w:tplc="E0C811E6">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7A736698"/>
    <w:multiLevelType w:val="hybridMultilevel"/>
    <w:tmpl w:val="59601DB4"/>
    <w:lvl w:ilvl="0" w:tplc="041A0017">
      <w:start w:val="1"/>
      <w:numFmt w:val="lowerLetter"/>
      <w:lvlText w:val="%1)"/>
      <w:lvlJc w:val="left"/>
      <w:pPr>
        <w:ind w:left="2214" w:hanging="360"/>
      </w:pPr>
    </w:lvl>
    <w:lvl w:ilvl="1" w:tplc="041A0019" w:tentative="1">
      <w:start w:val="1"/>
      <w:numFmt w:val="lowerLetter"/>
      <w:lvlText w:val="%2."/>
      <w:lvlJc w:val="left"/>
      <w:pPr>
        <w:ind w:left="2934" w:hanging="360"/>
      </w:pPr>
    </w:lvl>
    <w:lvl w:ilvl="2" w:tplc="041A001B" w:tentative="1">
      <w:start w:val="1"/>
      <w:numFmt w:val="lowerRoman"/>
      <w:lvlText w:val="%3."/>
      <w:lvlJc w:val="right"/>
      <w:pPr>
        <w:ind w:left="3654" w:hanging="180"/>
      </w:pPr>
    </w:lvl>
    <w:lvl w:ilvl="3" w:tplc="041A000F" w:tentative="1">
      <w:start w:val="1"/>
      <w:numFmt w:val="decimal"/>
      <w:lvlText w:val="%4."/>
      <w:lvlJc w:val="left"/>
      <w:pPr>
        <w:ind w:left="4374" w:hanging="360"/>
      </w:pPr>
    </w:lvl>
    <w:lvl w:ilvl="4" w:tplc="041A0019" w:tentative="1">
      <w:start w:val="1"/>
      <w:numFmt w:val="lowerLetter"/>
      <w:lvlText w:val="%5."/>
      <w:lvlJc w:val="left"/>
      <w:pPr>
        <w:ind w:left="5094" w:hanging="360"/>
      </w:pPr>
    </w:lvl>
    <w:lvl w:ilvl="5" w:tplc="041A001B" w:tentative="1">
      <w:start w:val="1"/>
      <w:numFmt w:val="lowerRoman"/>
      <w:lvlText w:val="%6."/>
      <w:lvlJc w:val="right"/>
      <w:pPr>
        <w:ind w:left="5814" w:hanging="180"/>
      </w:pPr>
    </w:lvl>
    <w:lvl w:ilvl="6" w:tplc="041A000F" w:tentative="1">
      <w:start w:val="1"/>
      <w:numFmt w:val="decimal"/>
      <w:lvlText w:val="%7."/>
      <w:lvlJc w:val="left"/>
      <w:pPr>
        <w:ind w:left="6534" w:hanging="360"/>
      </w:pPr>
    </w:lvl>
    <w:lvl w:ilvl="7" w:tplc="041A0019" w:tentative="1">
      <w:start w:val="1"/>
      <w:numFmt w:val="lowerLetter"/>
      <w:lvlText w:val="%8."/>
      <w:lvlJc w:val="left"/>
      <w:pPr>
        <w:ind w:left="7254" w:hanging="360"/>
      </w:pPr>
    </w:lvl>
    <w:lvl w:ilvl="8" w:tplc="041A001B" w:tentative="1">
      <w:start w:val="1"/>
      <w:numFmt w:val="lowerRoman"/>
      <w:lvlText w:val="%9."/>
      <w:lvlJc w:val="right"/>
      <w:pPr>
        <w:ind w:left="7974" w:hanging="180"/>
      </w:pPr>
    </w:lvl>
  </w:abstractNum>
  <w:abstractNum w:abstractNumId="72" w15:restartNumberingAfterBreak="0">
    <w:nsid w:val="7E6E1FF5"/>
    <w:multiLevelType w:val="hybridMultilevel"/>
    <w:tmpl w:val="85CA2606"/>
    <w:lvl w:ilvl="0" w:tplc="E94220FE">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3"/>
  </w:num>
  <w:num w:numId="2">
    <w:abstractNumId w:val="2"/>
  </w:num>
  <w:num w:numId="3">
    <w:abstractNumId w:val="38"/>
  </w:num>
  <w:num w:numId="4">
    <w:abstractNumId w:val="14"/>
  </w:num>
  <w:num w:numId="5">
    <w:abstractNumId w:val="72"/>
  </w:num>
  <w:num w:numId="6">
    <w:abstractNumId w:val="17"/>
  </w:num>
  <w:num w:numId="7">
    <w:abstractNumId w:val="3"/>
  </w:num>
  <w:num w:numId="8">
    <w:abstractNumId w:val="8"/>
  </w:num>
  <w:num w:numId="9">
    <w:abstractNumId w:val="29"/>
  </w:num>
  <w:num w:numId="10">
    <w:abstractNumId w:val="37"/>
  </w:num>
  <w:num w:numId="11">
    <w:abstractNumId w:val="20"/>
  </w:num>
  <w:num w:numId="12">
    <w:abstractNumId w:val="22"/>
  </w:num>
  <w:num w:numId="13">
    <w:abstractNumId w:val="53"/>
  </w:num>
  <w:num w:numId="14">
    <w:abstractNumId w:val="42"/>
  </w:num>
  <w:num w:numId="15">
    <w:abstractNumId w:val="10"/>
  </w:num>
  <w:num w:numId="16">
    <w:abstractNumId w:val="33"/>
  </w:num>
  <w:num w:numId="17">
    <w:abstractNumId w:val="65"/>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13"/>
  </w:num>
  <w:num w:numId="21">
    <w:abstractNumId w:val="6"/>
  </w:num>
  <w:num w:numId="22">
    <w:abstractNumId w:val="66"/>
  </w:num>
  <w:num w:numId="23">
    <w:abstractNumId w:val="50"/>
  </w:num>
  <w:num w:numId="24">
    <w:abstractNumId w:val="43"/>
  </w:num>
  <w:num w:numId="25">
    <w:abstractNumId w:val="28"/>
  </w:num>
  <w:num w:numId="26">
    <w:abstractNumId w:val="52"/>
  </w:num>
  <w:num w:numId="27">
    <w:abstractNumId w:val="61"/>
  </w:num>
  <w:num w:numId="28">
    <w:abstractNumId w:val="56"/>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3"/>
  </w:num>
  <w:num w:numId="38">
    <w:abstractNumId w:val="70"/>
  </w:num>
  <w:num w:numId="39">
    <w:abstractNumId w:val="64"/>
  </w:num>
  <w:num w:numId="40">
    <w:abstractNumId w:val="59"/>
  </w:num>
  <w:num w:numId="41">
    <w:abstractNumId w:val="49"/>
  </w:num>
  <w:num w:numId="42">
    <w:abstractNumId w:val="62"/>
  </w:num>
  <w:num w:numId="43">
    <w:abstractNumId w:val="1"/>
  </w:num>
  <w:num w:numId="44">
    <w:abstractNumId w:val="46"/>
  </w:num>
  <w:num w:numId="45">
    <w:abstractNumId w:val="45"/>
  </w:num>
  <w:num w:numId="46">
    <w:abstractNumId w:val="67"/>
  </w:num>
  <w:num w:numId="47">
    <w:abstractNumId w:val="69"/>
  </w:num>
  <w:num w:numId="48">
    <w:abstractNumId w:val="55"/>
  </w:num>
  <w:num w:numId="49">
    <w:abstractNumId w:val="18"/>
  </w:num>
  <w:num w:numId="50">
    <w:abstractNumId w:val="16"/>
  </w:num>
  <w:num w:numId="51">
    <w:abstractNumId w:val="35"/>
  </w:num>
  <w:num w:numId="52">
    <w:abstractNumId w:val="58"/>
  </w:num>
  <w:num w:numId="53">
    <w:abstractNumId w:val="24"/>
  </w:num>
  <w:num w:numId="54">
    <w:abstractNumId w:val="19"/>
  </w:num>
  <w:num w:numId="55">
    <w:abstractNumId w:val="47"/>
  </w:num>
  <w:num w:numId="56">
    <w:abstractNumId w:val="44"/>
  </w:num>
  <w:num w:numId="57">
    <w:abstractNumId w:val="12"/>
  </w:num>
  <w:num w:numId="58">
    <w:abstractNumId w:val="68"/>
  </w:num>
  <w:num w:numId="59">
    <w:abstractNumId w:val="41"/>
  </w:num>
  <w:num w:numId="60">
    <w:abstractNumId w:val="27"/>
  </w:num>
  <w:num w:numId="61">
    <w:abstractNumId w:val="15"/>
  </w:num>
  <w:num w:numId="62">
    <w:abstractNumId w:val="40"/>
  </w:num>
  <w:num w:numId="63">
    <w:abstractNumId w:val="26"/>
  </w:num>
  <w:num w:numId="64">
    <w:abstractNumId w:val="60"/>
  </w:num>
  <w:num w:numId="65">
    <w:abstractNumId w:val="0"/>
  </w:num>
  <w:num w:numId="66">
    <w:abstractNumId w:val="54"/>
  </w:num>
  <w:num w:numId="67">
    <w:abstractNumId w:val="34"/>
  </w:num>
  <w:num w:numId="68">
    <w:abstractNumId w:val="48"/>
  </w:num>
  <w:num w:numId="69">
    <w:abstractNumId w:val="57"/>
  </w:num>
  <w:num w:numId="70">
    <w:abstractNumId w:val="31"/>
  </w:num>
  <w:num w:numId="71">
    <w:abstractNumId w:val="21"/>
  </w:num>
  <w:num w:numId="72">
    <w:abstractNumId w:val="4"/>
  </w:num>
  <w:num w:numId="73">
    <w:abstractNumId w:val="9"/>
  </w:num>
  <w:num w:numId="74">
    <w:abstractNumId w:val="30"/>
  </w:num>
  <w:num w:numId="75">
    <w:abstractNumId w:val="36"/>
  </w:num>
  <w:num w:numId="76">
    <w:abstractNumId w:val="7"/>
  </w:num>
  <w:num w:numId="77">
    <w:abstractNumId w:val="25"/>
  </w:num>
  <w:num w:numId="78">
    <w:abstractNumId w:val="23"/>
  </w:num>
  <w:num w:numId="79">
    <w:abstractNumId w:val="11"/>
  </w:num>
  <w:num w:numId="80">
    <w:abstractNumId w:val="51"/>
  </w:num>
  <w:num w:numId="81">
    <w:abstractNumId w:val="32"/>
  </w:num>
  <w:num w:numId="82">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E52"/>
    <w:rsid w:val="00001A3A"/>
    <w:rsid w:val="00003502"/>
    <w:rsid w:val="000037B7"/>
    <w:rsid w:val="00004599"/>
    <w:rsid w:val="00004A1E"/>
    <w:rsid w:val="00004B88"/>
    <w:rsid w:val="0000583A"/>
    <w:rsid w:val="00005CAE"/>
    <w:rsid w:val="00006E6D"/>
    <w:rsid w:val="00007096"/>
    <w:rsid w:val="00007B2B"/>
    <w:rsid w:val="0001168E"/>
    <w:rsid w:val="00011A32"/>
    <w:rsid w:val="00011B5E"/>
    <w:rsid w:val="00011F53"/>
    <w:rsid w:val="000125FE"/>
    <w:rsid w:val="00012AED"/>
    <w:rsid w:val="000132A6"/>
    <w:rsid w:val="00013AB3"/>
    <w:rsid w:val="00013E05"/>
    <w:rsid w:val="000176F1"/>
    <w:rsid w:val="000200C6"/>
    <w:rsid w:val="00020709"/>
    <w:rsid w:val="00020A20"/>
    <w:rsid w:val="00021E1C"/>
    <w:rsid w:val="00022FE9"/>
    <w:rsid w:val="00023059"/>
    <w:rsid w:val="000231C3"/>
    <w:rsid w:val="00023D62"/>
    <w:rsid w:val="0002412C"/>
    <w:rsid w:val="00025460"/>
    <w:rsid w:val="00025AEB"/>
    <w:rsid w:val="00025C02"/>
    <w:rsid w:val="000274AC"/>
    <w:rsid w:val="00027A77"/>
    <w:rsid w:val="00027EBE"/>
    <w:rsid w:val="0003099A"/>
    <w:rsid w:val="00030A87"/>
    <w:rsid w:val="00030C34"/>
    <w:rsid w:val="00031209"/>
    <w:rsid w:val="000313C9"/>
    <w:rsid w:val="00031623"/>
    <w:rsid w:val="00031F57"/>
    <w:rsid w:val="00033A58"/>
    <w:rsid w:val="00033A9A"/>
    <w:rsid w:val="00034051"/>
    <w:rsid w:val="00034402"/>
    <w:rsid w:val="00034BF7"/>
    <w:rsid w:val="00035A54"/>
    <w:rsid w:val="0003637C"/>
    <w:rsid w:val="00037BB9"/>
    <w:rsid w:val="000405C9"/>
    <w:rsid w:val="00040BEA"/>
    <w:rsid w:val="0004337D"/>
    <w:rsid w:val="00043525"/>
    <w:rsid w:val="000436C3"/>
    <w:rsid w:val="00043BDA"/>
    <w:rsid w:val="000443FD"/>
    <w:rsid w:val="00044875"/>
    <w:rsid w:val="00045DD3"/>
    <w:rsid w:val="00045F65"/>
    <w:rsid w:val="00046B8F"/>
    <w:rsid w:val="000472DB"/>
    <w:rsid w:val="00047D54"/>
    <w:rsid w:val="000505CC"/>
    <w:rsid w:val="000505D4"/>
    <w:rsid w:val="000509AD"/>
    <w:rsid w:val="00050C30"/>
    <w:rsid w:val="00051A0B"/>
    <w:rsid w:val="00052399"/>
    <w:rsid w:val="00052694"/>
    <w:rsid w:val="00052DF8"/>
    <w:rsid w:val="00052EE3"/>
    <w:rsid w:val="000545A4"/>
    <w:rsid w:val="00056C46"/>
    <w:rsid w:val="0005753F"/>
    <w:rsid w:val="00060F80"/>
    <w:rsid w:val="00061705"/>
    <w:rsid w:val="00061D91"/>
    <w:rsid w:val="00062C53"/>
    <w:rsid w:val="00063501"/>
    <w:rsid w:val="0006375A"/>
    <w:rsid w:val="0006455D"/>
    <w:rsid w:val="00064D1E"/>
    <w:rsid w:val="00064E66"/>
    <w:rsid w:val="00065D86"/>
    <w:rsid w:val="000660ED"/>
    <w:rsid w:val="000702CE"/>
    <w:rsid w:val="00070477"/>
    <w:rsid w:val="00070A3A"/>
    <w:rsid w:val="0007246B"/>
    <w:rsid w:val="00072B56"/>
    <w:rsid w:val="00072C12"/>
    <w:rsid w:val="0007354C"/>
    <w:rsid w:val="00074CF3"/>
    <w:rsid w:val="000755D4"/>
    <w:rsid w:val="000761E6"/>
    <w:rsid w:val="00076386"/>
    <w:rsid w:val="00076E09"/>
    <w:rsid w:val="00077DCE"/>
    <w:rsid w:val="00080B14"/>
    <w:rsid w:val="000812C4"/>
    <w:rsid w:val="000829F0"/>
    <w:rsid w:val="000829FA"/>
    <w:rsid w:val="00082EFC"/>
    <w:rsid w:val="00082F65"/>
    <w:rsid w:val="000834F8"/>
    <w:rsid w:val="00083B6A"/>
    <w:rsid w:val="00085630"/>
    <w:rsid w:val="00086BF2"/>
    <w:rsid w:val="00087EA0"/>
    <w:rsid w:val="0009002F"/>
    <w:rsid w:val="00090BED"/>
    <w:rsid w:val="00090EE5"/>
    <w:rsid w:val="00091657"/>
    <w:rsid w:val="00091746"/>
    <w:rsid w:val="00092412"/>
    <w:rsid w:val="00093A27"/>
    <w:rsid w:val="00093AA6"/>
    <w:rsid w:val="0009427E"/>
    <w:rsid w:val="00094296"/>
    <w:rsid w:val="000943D7"/>
    <w:rsid w:val="0009442D"/>
    <w:rsid w:val="0009445A"/>
    <w:rsid w:val="00094EE9"/>
    <w:rsid w:val="00095DE4"/>
    <w:rsid w:val="0009660A"/>
    <w:rsid w:val="000968A4"/>
    <w:rsid w:val="00096C89"/>
    <w:rsid w:val="000A07B2"/>
    <w:rsid w:val="000A07F4"/>
    <w:rsid w:val="000A1AD9"/>
    <w:rsid w:val="000A339F"/>
    <w:rsid w:val="000A34D8"/>
    <w:rsid w:val="000A752D"/>
    <w:rsid w:val="000A7809"/>
    <w:rsid w:val="000B083F"/>
    <w:rsid w:val="000B094E"/>
    <w:rsid w:val="000B1083"/>
    <w:rsid w:val="000B284A"/>
    <w:rsid w:val="000B296F"/>
    <w:rsid w:val="000B3FB0"/>
    <w:rsid w:val="000B4360"/>
    <w:rsid w:val="000B4459"/>
    <w:rsid w:val="000B54B2"/>
    <w:rsid w:val="000B5931"/>
    <w:rsid w:val="000B7E27"/>
    <w:rsid w:val="000C074D"/>
    <w:rsid w:val="000C2689"/>
    <w:rsid w:val="000C33D0"/>
    <w:rsid w:val="000C396E"/>
    <w:rsid w:val="000C39D3"/>
    <w:rsid w:val="000C4271"/>
    <w:rsid w:val="000C5871"/>
    <w:rsid w:val="000C5EF3"/>
    <w:rsid w:val="000C64ED"/>
    <w:rsid w:val="000C661B"/>
    <w:rsid w:val="000C6DA4"/>
    <w:rsid w:val="000C6EF6"/>
    <w:rsid w:val="000C70FA"/>
    <w:rsid w:val="000C72AE"/>
    <w:rsid w:val="000C779C"/>
    <w:rsid w:val="000D026F"/>
    <w:rsid w:val="000D2710"/>
    <w:rsid w:val="000D33D1"/>
    <w:rsid w:val="000D36AE"/>
    <w:rsid w:val="000D39E1"/>
    <w:rsid w:val="000D5018"/>
    <w:rsid w:val="000D5A2F"/>
    <w:rsid w:val="000D5F09"/>
    <w:rsid w:val="000D6168"/>
    <w:rsid w:val="000D73AB"/>
    <w:rsid w:val="000D7463"/>
    <w:rsid w:val="000E14EE"/>
    <w:rsid w:val="000E19B8"/>
    <w:rsid w:val="000E38D9"/>
    <w:rsid w:val="000E40D8"/>
    <w:rsid w:val="000E42F4"/>
    <w:rsid w:val="000E50AA"/>
    <w:rsid w:val="000E63B0"/>
    <w:rsid w:val="000E6AAC"/>
    <w:rsid w:val="000E76E7"/>
    <w:rsid w:val="000E7A4B"/>
    <w:rsid w:val="000E7CC5"/>
    <w:rsid w:val="000F02A4"/>
    <w:rsid w:val="000F0307"/>
    <w:rsid w:val="000F18BC"/>
    <w:rsid w:val="000F23DF"/>
    <w:rsid w:val="000F2697"/>
    <w:rsid w:val="000F29DC"/>
    <w:rsid w:val="000F2DD1"/>
    <w:rsid w:val="000F2FF2"/>
    <w:rsid w:val="000F310F"/>
    <w:rsid w:val="000F3549"/>
    <w:rsid w:val="000F47F5"/>
    <w:rsid w:val="000F55B6"/>
    <w:rsid w:val="000F67B4"/>
    <w:rsid w:val="000F740C"/>
    <w:rsid w:val="001006F7"/>
    <w:rsid w:val="001015B6"/>
    <w:rsid w:val="00101839"/>
    <w:rsid w:val="00101DBD"/>
    <w:rsid w:val="00102844"/>
    <w:rsid w:val="001028F3"/>
    <w:rsid w:val="00102D86"/>
    <w:rsid w:val="00103F9C"/>
    <w:rsid w:val="001043AE"/>
    <w:rsid w:val="0010477E"/>
    <w:rsid w:val="00104B09"/>
    <w:rsid w:val="00104BBF"/>
    <w:rsid w:val="0010674C"/>
    <w:rsid w:val="00106770"/>
    <w:rsid w:val="00107EE1"/>
    <w:rsid w:val="00110698"/>
    <w:rsid w:val="001108E5"/>
    <w:rsid w:val="0011104B"/>
    <w:rsid w:val="00111668"/>
    <w:rsid w:val="00111B17"/>
    <w:rsid w:val="00111F67"/>
    <w:rsid w:val="001133FB"/>
    <w:rsid w:val="001137A1"/>
    <w:rsid w:val="00113E71"/>
    <w:rsid w:val="001142A3"/>
    <w:rsid w:val="00114683"/>
    <w:rsid w:val="00115246"/>
    <w:rsid w:val="00115568"/>
    <w:rsid w:val="0011597D"/>
    <w:rsid w:val="00115BFC"/>
    <w:rsid w:val="001164CA"/>
    <w:rsid w:val="0011660A"/>
    <w:rsid w:val="001174E5"/>
    <w:rsid w:val="00120904"/>
    <w:rsid w:val="00121448"/>
    <w:rsid w:val="00121807"/>
    <w:rsid w:val="00121AA3"/>
    <w:rsid w:val="00121ABD"/>
    <w:rsid w:val="00121CAD"/>
    <w:rsid w:val="00122040"/>
    <w:rsid w:val="00122CE1"/>
    <w:rsid w:val="0012303E"/>
    <w:rsid w:val="00123B4E"/>
    <w:rsid w:val="00124349"/>
    <w:rsid w:val="00125D6E"/>
    <w:rsid w:val="00125EC5"/>
    <w:rsid w:val="00126469"/>
    <w:rsid w:val="001267C9"/>
    <w:rsid w:val="001274DA"/>
    <w:rsid w:val="00127823"/>
    <w:rsid w:val="00127861"/>
    <w:rsid w:val="00127C7B"/>
    <w:rsid w:val="00130CC2"/>
    <w:rsid w:val="00132F5C"/>
    <w:rsid w:val="00134323"/>
    <w:rsid w:val="001346B7"/>
    <w:rsid w:val="0013599B"/>
    <w:rsid w:val="00136079"/>
    <w:rsid w:val="001405D7"/>
    <w:rsid w:val="00140613"/>
    <w:rsid w:val="0014070A"/>
    <w:rsid w:val="00140AC8"/>
    <w:rsid w:val="00140E60"/>
    <w:rsid w:val="001448F4"/>
    <w:rsid w:val="00144B10"/>
    <w:rsid w:val="00144CA5"/>
    <w:rsid w:val="00145F52"/>
    <w:rsid w:val="001461E6"/>
    <w:rsid w:val="00146CD3"/>
    <w:rsid w:val="00147595"/>
    <w:rsid w:val="00147840"/>
    <w:rsid w:val="00147B86"/>
    <w:rsid w:val="00147BEF"/>
    <w:rsid w:val="00147CF3"/>
    <w:rsid w:val="00150236"/>
    <w:rsid w:val="00150DB0"/>
    <w:rsid w:val="001511A0"/>
    <w:rsid w:val="001522E5"/>
    <w:rsid w:val="00152C6C"/>
    <w:rsid w:val="00153011"/>
    <w:rsid w:val="001531EB"/>
    <w:rsid w:val="0015329E"/>
    <w:rsid w:val="00153AC6"/>
    <w:rsid w:val="001542E1"/>
    <w:rsid w:val="00154559"/>
    <w:rsid w:val="0015468F"/>
    <w:rsid w:val="0015571B"/>
    <w:rsid w:val="00155A2E"/>
    <w:rsid w:val="001560FB"/>
    <w:rsid w:val="00157B47"/>
    <w:rsid w:val="001606E4"/>
    <w:rsid w:val="00161244"/>
    <w:rsid w:val="0016132C"/>
    <w:rsid w:val="0016180A"/>
    <w:rsid w:val="00161C0E"/>
    <w:rsid w:val="00162354"/>
    <w:rsid w:val="001637D1"/>
    <w:rsid w:val="00164657"/>
    <w:rsid w:val="001652F6"/>
    <w:rsid w:val="00166AAD"/>
    <w:rsid w:val="00166E34"/>
    <w:rsid w:val="001677CE"/>
    <w:rsid w:val="0016797A"/>
    <w:rsid w:val="001704A2"/>
    <w:rsid w:val="001707AB"/>
    <w:rsid w:val="00171617"/>
    <w:rsid w:val="0017189E"/>
    <w:rsid w:val="00172335"/>
    <w:rsid w:val="0017241B"/>
    <w:rsid w:val="00172B0B"/>
    <w:rsid w:val="00173787"/>
    <w:rsid w:val="00173E9A"/>
    <w:rsid w:val="00174DE1"/>
    <w:rsid w:val="00175396"/>
    <w:rsid w:val="001756B5"/>
    <w:rsid w:val="0017607A"/>
    <w:rsid w:val="00176305"/>
    <w:rsid w:val="001767FE"/>
    <w:rsid w:val="0017732D"/>
    <w:rsid w:val="00182CF2"/>
    <w:rsid w:val="00182EBC"/>
    <w:rsid w:val="001834EE"/>
    <w:rsid w:val="00183E10"/>
    <w:rsid w:val="0018499F"/>
    <w:rsid w:val="00185233"/>
    <w:rsid w:val="00185486"/>
    <w:rsid w:val="00186564"/>
    <w:rsid w:val="00186738"/>
    <w:rsid w:val="00186789"/>
    <w:rsid w:val="00187DB6"/>
    <w:rsid w:val="00190249"/>
    <w:rsid w:val="0019083A"/>
    <w:rsid w:val="001915EE"/>
    <w:rsid w:val="00192C48"/>
    <w:rsid w:val="00192F36"/>
    <w:rsid w:val="00192F58"/>
    <w:rsid w:val="001932CF"/>
    <w:rsid w:val="00193FF1"/>
    <w:rsid w:val="00194129"/>
    <w:rsid w:val="00196BAE"/>
    <w:rsid w:val="00197B6C"/>
    <w:rsid w:val="00197D12"/>
    <w:rsid w:val="001A0168"/>
    <w:rsid w:val="001A0A1D"/>
    <w:rsid w:val="001A1613"/>
    <w:rsid w:val="001A1A2D"/>
    <w:rsid w:val="001A1BDD"/>
    <w:rsid w:val="001A1C80"/>
    <w:rsid w:val="001A32E5"/>
    <w:rsid w:val="001A429F"/>
    <w:rsid w:val="001A494E"/>
    <w:rsid w:val="001A4CF8"/>
    <w:rsid w:val="001A5FBD"/>
    <w:rsid w:val="001A63F7"/>
    <w:rsid w:val="001A6B03"/>
    <w:rsid w:val="001B0A75"/>
    <w:rsid w:val="001B2177"/>
    <w:rsid w:val="001B246A"/>
    <w:rsid w:val="001B35CA"/>
    <w:rsid w:val="001B3A63"/>
    <w:rsid w:val="001B3D12"/>
    <w:rsid w:val="001B4519"/>
    <w:rsid w:val="001B475B"/>
    <w:rsid w:val="001B4FE3"/>
    <w:rsid w:val="001B5276"/>
    <w:rsid w:val="001B542B"/>
    <w:rsid w:val="001B6695"/>
    <w:rsid w:val="001B6CC7"/>
    <w:rsid w:val="001B6D8D"/>
    <w:rsid w:val="001B6FF3"/>
    <w:rsid w:val="001B7095"/>
    <w:rsid w:val="001B724F"/>
    <w:rsid w:val="001B79D4"/>
    <w:rsid w:val="001B7A2D"/>
    <w:rsid w:val="001C09FE"/>
    <w:rsid w:val="001C22B5"/>
    <w:rsid w:val="001C3AAD"/>
    <w:rsid w:val="001C3C29"/>
    <w:rsid w:val="001C3CF2"/>
    <w:rsid w:val="001C5D9A"/>
    <w:rsid w:val="001C68EE"/>
    <w:rsid w:val="001C7C52"/>
    <w:rsid w:val="001D15D3"/>
    <w:rsid w:val="001D1B46"/>
    <w:rsid w:val="001D240D"/>
    <w:rsid w:val="001D2446"/>
    <w:rsid w:val="001D2A4E"/>
    <w:rsid w:val="001D2DDF"/>
    <w:rsid w:val="001D3296"/>
    <w:rsid w:val="001D3E5C"/>
    <w:rsid w:val="001D4356"/>
    <w:rsid w:val="001D4F3C"/>
    <w:rsid w:val="001D4F7B"/>
    <w:rsid w:val="001D5A9B"/>
    <w:rsid w:val="001D67D3"/>
    <w:rsid w:val="001D70D1"/>
    <w:rsid w:val="001D73F3"/>
    <w:rsid w:val="001E09F2"/>
    <w:rsid w:val="001E17E7"/>
    <w:rsid w:val="001E18FD"/>
    <w:rsid w:val="001E2389"/>
    <w:rsid w:val="001E2C23"/>
    <w:rsid w:val="001E3496"/>
    <w:rsid w:val="001E3613"/>
    <w:rsid w:val="001E3983"/>
    <w:rsid w:val="001E3F90"/>
    <w:rsid w:val="001E42BA"/>
    <w:rsid w:val="001E49A6"/>
    <w:rsid w:val="001E65B3"/>
    <w:rsid w:val="001E6707"/>
    <w:rsid w:val="001E6DB2"/>
    <w:rsid w:val="001E7695"/>
    <w:rsid w:val="001E7707"/>
    <w:rsid w:val="001E78BC"/>
    <w:rsid w:val="001E7E92"/>
    <w:rsid w:val="001F0006"/>
    <w:rsid w:val="001F00B4"/>
    <w:rsid w:val="001F0DD4"/>
    <w:rsid w:val="001F0F1D"/>
    <w:rsid w:val="001F0F48"/>
    <w:rsid w:val="001F117B"/>
    <w:rsid w:val="001F182D"/>
    <w:rsid w:val="001F1F13"/>
    <w:rsid w:val="001F2A15"/>
    <w:rsid w:val="001F4DD3"/>
    <w:rsid w:val="001F4E97"/>
    <w:rsid w:val="001F508F"/>
    <w:rsid w:val="001F5285"/>
    <w:rsid w:val="001F5376"/>
    <w:rsid w:val="001F5552"/>
    <w:rsid w:val="001F5D9C"/>
    <w:rsid w:val="001F63F8"/>
    <w:rsid w:val="001F7F14"/>
    <w:rsid w:val="00202399"/>
    <w:rsid w:val="00202F7B"/>
    <w:rsid w:val="0020317B"/>
    <w:rsid w:val="0020357E"/>
    <w:rsid w:val="0020370B"/>
    <w:rsid w:val="002037C2"/>
    <w:rsid w:val="00203D46"/>
    <w:rsid w:val="00203E33"/>
    <w:rsid w:val="00203E52"/>
    <w:rsid w:val="00203F95"/>
    <w:rsid w:val="002042D6"/>
    <w:rsid w:val="00205A55"/>
    <w:rsid w:val="002068A5"/>
    <w:rsid w:val="00207C34"/>
    <w:rsid w:val="00210074"/>
    <w:rsid w:val="00210731"/>
    <w:rsid w:val="00210FEF"/>
    <w:rsid w:val="002123AD"/>
    <w:rsid w:val="00212486"/>
    <w:rsid w:val="00212796"/>
    <w:rsid w:val="00213900"/>
    <w:rsid w:val="00214144"/>
    <w:rsid w:val="002153F3"/>
    <w:rsid w:val="00215BC3"/>
    <w:rsid w:val="00216134"/>
    <w:rsid w:val="0021645E"/>
    <w:rsid w:val="002165BC"/>
    <w:rsid w:val="00217200"/>
    <w:rsid w:val="002179B5"/>
    <w:rsid w:val="00217D42"/>
    <w:rsid w:val="00217F39"/>
    <w:rsid w:val="00220604"/>
    <w:rsid w:val="002209C7"/>
    <w:rsid w:val="00220A77"/>
    <w:rsid w:val="002216F5"/>
    <w:rsid w:val="00223269"/>
    <w:rsid w:val="00224267"/>
    <w:rsid w:val="00225AC3"/>
    <w:rsid w:val="00226274"/>
    <w:rsid w:val="00227970"/>
    <w:rsid w:val="00227BA8"/>
    <w:rsid w:val="00230808"/>
    <w:rsid w:val="00231728"/>
    <w:rsid w:val="00232364"/>
    <w:rsid w:val="00232BBE"/>
    <w:rsid w:val="00233019"/>
    <w:rsid w:val="0023358D"/>
    <w:rsid w:val="00235041"/>
    <w:rsid w:val="0023525B"/>
    <w:rsid w:val="00235721"/>
    <w:rsid w:val="002358C5"/>
    <w:rsid w:val="00235C0B"/>
    <w:rsid w:val="00236A3E"/>
    <w:rsid w:val="00236B3A"/>
    <w:rsid w:val="00237013"/>
    <w:rsid w:val="00237429"/>
    <w:rsid w:val="0024080C"/>
    <w:rsid w:val="00240BA6"/>
    <w:rsid w:val="00240E9A"/>
    <w:rsid w:val="00241B79"/>
    <w:rsid w:val="00241BC8"/>
    <w:rsid w:val="002424CF"/>
    <w:rsid w:val="0024255B"/>
    <w:rsid w:val="00243CF1"/>
    <w:rsid w:val="00243E93"/>
    <w:rsid w:val="002444FC"/>
    <w:rsid w:val="00244719"/>
    <w:rsid w:val="00245AE0"/>
    <w:rsid w:val="002461F0"/>
    <w:rsid w:val="00250D06"/>
    <w:rsid w:val="00251068"/>
    <w:rsid w:val="00251137"/>
    <w:rsid w:val="002519D5"/>
    <w:rsid w:val="0025217E"/>
    <w:rsid w:val="0025280C"/>
    <w:rsid w:val="00253935"/>
    <w:rsid w:val="00254159"/>
    <w:rsid w:val="00254178"/>
    <w:rsid w:val="0025473F"/>
    <w:rsid w:val="002553AE"/>
    <w:rsid w:val="002556C3"/>
    <w:rsid w:val="0025637C"/>
    <w:rsid w:val="00256705"/>
    <w:rsid w:val="00256B44"/>
    <w:rsid w:val="00256CFE"/>
    <w:rsid w:val="002574C2"/>
    <w:rsid w:val="0025774C"/>
    <w:rsid w:val="00260126"/>
    <w:rsid w:val="002602C6"/>
    <w:rsid w:val="002606BA"/>
    <w:rsid w:val="002621A1"/>
    <w:rsid w:val="002623B0"/>
    <w:rsid w:val="00262CF4"/>
    <w:rsid w:val="002637D5"/>
    <w:rsid w:val="0026380F"/>
    <w:rsid w:val="0026442A"/>
    <w:rsid w:val="002644BC"/>
    <w:rsid w:val="00264AD9"/>
    <w:rsid w:val="00265855"/>
    <w:rsid w:val="00266169"/>
    <w:rsid w:val="00266ABC"/>
    <w:rsid w:val="00266F89"/>
    <w:rsid w:val="00267376"/>
    <w:rsid w:val="00267A0A"/>
    <w:rsid w:val="00267E7E"/>
    <w:rsid w:val="002704E1"/>
    <w:rsid w:val="00270F6E"/>
    <w:rsid w:val="00271336"/>
    <w:rsid w:val="00271541"/>
    <w:rsid w:val="002718B2"/>
    <w:rsid w:val="00271E9E"/>
    <w:rsid w:val="00273AD7"/>
    <w:rsid w:val="00273C1F"/>
    <w:rsid w:val="00273CE6"/>
    <w:rsid w:val="002746B8"/>
    <w:rsid w:val="002747B9"/>
    <w:rsid w:val="00275F64"/>
    <w:rsid w:val="00276865"/>
    <w:rsid w:val="00276E20"/>
    <w:rsid w:val="00276E51"/>
    <w:rsid w:val="00276FA6"/>
    <w:rsid w:val="00277676"/>
    <w:rsid w:val="00280C51"/>
    <w:rsid w:val="002819F5"/>
    <w:rsid w:val="00281A21"/>
    <w:rsid w:val="0028227F"/>
    <w:rsid w:val="002829BB"/>
    <w:rsid w:val="00282F15"/>
    <w:rsid w:val="0028322A"/>
    <w:rsid w:val="0028337E"/>
    <w:rsid w:val="002836BD"/>
    <w:rsid w:val="00283FC1"/>
    <w:rsid w:val="0028425B"/>
    <w:rsid w:val="00284AF4"/>
    <w:rsid w:val="0028586A"/>
    <w:rsid w:val="00285CB3"/>
    <w:rsid w:val="002861B9"/>
    <w:rsid w:val="00286861"/>
    <w:rsid w:val="00286A9F"/>
    <w:rsid w:val="00287240"/>
    <w:rsid w:val="002874A1"/>
    <w:rsid w:val="0028770C"/>
    <w:rsid w:val="0029106B"/>
    <w:rsid w:val="00291386"/>
    <w:rsid w:val="002922F6"/>
    <w:rsid w:val="002923F0"/>
    <w:rsid w:val="002925A8"/>
    <w:rsid w:val="00292A28"/>
    <w:rsid w:val="0029348E"/>
    <w:rsid w:val="0029355E"/>
    <w:rsid w:val="00294FAA"/>
    <w:rsid w:val="0029513F"/>
    <w:rsid w:val="002962B7"/>
    <w:rsid w:val="0029665A"/>
    <w:rsid w:val="0029733E"/>
    <w:rsid w:val="00297717"/>
    <w:rsid w:val="00297BBA"/>
    <w:rsid w:val="002A0780"/>
    <w:rsid w:val="002A0A1E"/>
    <w:rsid w:val="002A0F0F"/>
    <w:rsid w:val="002A190F"/>
    <w:rsid w:val="002A1A9A"/>
    <w:rsid w:val="002A1F75"/>
    <w:rsid w:val="002A289B"/>
    <w:rsid w:val="002A2A4B"/>
    <w:rsid w:val="002A2B3C"/>
    <w:rsid w:val="002A33C6"/>
    <w:rsid w:val="002A38CC"/>
    <w:rsid w:val="002A4C6A"/>
    <w:rsid w:val="002A5E90"/>
    <w:rsid w:val="002A618A"/>
    <w:rsid w:val="002A6A72"/>
    <w:rsid w:val="002A6BCC"/>
    <w:rsid w:val="002A6D25"/>
    <w:rsid w:val="002A7FF6"/>
    <w:rsid w:val="002B101A"/>
    <w:rsid w:val="002B1293"/>
    <w:rsid w:val="002B1378"/>
    <w:rsid w:val="002B1754"/>
    <w:rsid w:val="002B3F6A"/>
    <w:rsid w:val="002B463D"/>
    <w:rsid w:val="002B4A9D"/>
    <w:rsid w:val="002B588B"/>
    <w:rsid w:val="002B5BB3"/>
    <w:rsid w:val="002B62CB"/>
    <w:rsid w:val="002B79DB"/>
    <w:rsid w:val="002C02E0"/>
    <w:rsid w:val="002C09C7"/>
    <w:rsid w:val="002C0E4C"/>
    <w:rsid w:val="002C1899"/>
    <w:rsid w:val="002C22D6"/>
    <w:rsid w:val="002C2498"/>
    <w:rsid w:val="002C2BF9"/>
    <w:rsid w:val="002C38B2"/>
    <w:rsid w:val="002C461A"/>
    <w:rsid w:val="002C4BE5"/>
    <w:rsid w:val="002C4EB6"/>
    <w:rsid w:val="002C52BD"/>
    <w:rsid w:val="002C5400"/>
    <w:rsid w:val="002C5DD7"/>
    <w:rsid w:val="002C75E4"/>
    <w:rsid w:val="002D00C9"/>
    <w:rsid w:val="002D0A67"/>
    <w:rsid w:val="002D0AD9"/>
    <w:rsid w:val="002D0F25"/>
    <w:rsid w:val="002D1276"/>
    <w:rsid w:val="002D252A"/>
    <w:rsid w:val="002D2535"/>
    <w:rsid w:val="002D3780"/>
    <w:rsid w:val="002D38A1"/>
    <w:rsid w:val="002D4C7A"/>
    <w:rsid w:val="002D4C7C"/>
    <w:rsid w:val="002D512B"/>
    <w:rsid w:val="002D60CD"/>
    <w:rsid w:val="002D68AF"/>
    <w:rsid w:val="002D6A0B"/>
    <w:rsid w:val="002E1113"/>
    <w:rsid w:val="002E1D96"/>
    <w:rsid w:val="002E302B"/>
    <w:rsid w:val="002E35B5"/>
    <w:rsid w:val="002E4FDC"/>
    <w:rsid w:val="002E523A"/>
    <w:rsid w:val="002E562C"/>
    <w:rsid w:val="002E57DE"/>
    <w:rsid w:val="002E5C11"/>
    <w:rsid w:val="002E661C"/>
    <w:rsid w:val="002E684E"/>
    <w:rsid w:val="002E6B3B"/>
    <w:rsid w:val="002E6DE9"/>
    <w:rsid w:val="002E79E2"/>
    <w:rsid w:val="002F00B2"/>
    <w:rsid w:val="002F0C39"/>
    <w:rsid w:val="002F1E76"/>
    <w:rsid w:val="002F29FD"/>
    <w:rsid w:val="002F2CF2"/>
    <w:rsid w:val="002F352C"/>
    <w:rsid w:val="002F3871"/>
    <w:rsid w:val="002F499F"/>
    <w:rsid w:val="002F5909"/>
    <w:rsid w:val="002F61CF"/>
    <w:rsid w:val="002F77B5"/>
    <w:rsid w:val="00300A56"/>
    <w:rsid w:val="00300F7A"/>
    <w:rsid w:val="00301733"/>
    <w:rsid w:val="00301808"/>
    <w:rsid w:val="00301848"/>
    <w:rsid w:val="0030225E"/>
    <w:rsid w:val="00303633"/>
    <w:rsid w:val="00304AC8"/>
    <w:rsid w:val="00305248"/>
    <w:rsid w:val="00306459"/>
    <w:rsid w:val="003064E1"/>
    <w:rsid w:val="00306A44"/>
    <w:rsid w:val="00306F9D"/>
    <w:rsid w:val="003104C4"/>
    <w:rsid w:val="0031175D"/>
    <w:rsid w:val="00311FC6"/>
    <w:rsid w:val="00313B9D"/>
    <w:rsid w:val="00313D5B"/>
    <w:rsid w:val="0031435E"/>
    <w:rsid w:val="003143E9"/>
    <w:rsid w:val="00314800"/>
    <w:rsid w:val="00314B23"/>
    <w:rsid w:val="00314C11"/>
    <w:rsid w:val="003155E7"/>
    <w:rsid w:val="0031590F"/>
    <w:rsid w:val="003164BF"/>
    <w:rsid w:val="00316A2A"/>
    <w:rsid w:val="00317862"/>
    <w:rsid w:val="003178C9"/>
    <w:rsid w:val="00317998"/>
    <w:rsid w:val="0032054E"/>
    <w:rsid w:val="0032103F"/>
    <w:rsid w:val="00321412"/>
    <w:rsid w:val="00321BBA"/>
    <w:rsid w:val="00321F4C"/>
    <w:rsid w:val="00321F63"/>
    <w:rsid w:val="0032309A"/>
    <w:rsid w:val="00323858"/>
    <w:rsid w:val="00325613"/>
    <w:rsid w:val="0032643C"/>
    <w:rsid w:val="00326D6E"/>
    <w:rsid w:val="0032703B"/>
    <w:rsid w:val="003277AB"/>
    <w:rsid w:val="003309B7"/>
    <w:rsid w:val="00330ED2"/>
    <w:rsid w:val="003317AD"/>
    <w:rsid w:val="0033249B"/>
    <w:rsid w:val="00332D22"/>
    <w:rsid w:val="00333271"/>
    <w:rsid w:val="00333AB4"/>
    <w:rsid w:val="00334CF6"/>
    <w:rsid w:val="003350B3"/>
    <w:rsid w:val="0033576C"/>
    <w:rsid w:val="003358FC"/>
    <w:rsid w:val="003363EE"/>
    <w:rsid w:val="003373E5"/>
    <w:rsid w:val="00337523"/>
    <w:rsid w:val="00337667"/>
    <w:rsid w:val="00340E34"/>
    <w:rsid w:val="00341057"/>
    <w:rsid w:val="00341DE3"/>
    <w:rsid w:val="003425A1"/>
    <w:rsid w:val="00342830"/>
    <w:rsid w:val="00342E35"/>
    <w:rsid w:val="00343DC7"/>
    <w:rsid w:val="00344E46"/>
    <w:rsid w:val="00344FA7"/>
    <w:rsid w:val="00345C10"/>
    <w:rsid w:val="003463CB"/>
    <w:rsid w:val="003478B4"/>
    <w:rsid w:val="00350053"/>
    <w:rsid w:val="00350A61"/>
    <w:rsid w:val="003511F7"/>
    <w:rsid w:val="00351E7D"/>
    <w:rsid w:val="00352B70"/>
    <w:rsid w:val="003547DA"/>
    <w:rsid w:val="00355B6A"/>
    <w:rsid w:val="003566FE"/>
    <w:rsid w:val="00357210"/>
    <w:rsid w:val="00361632"/>
    <w:rsid w:val="00361B7B"/>
    <w:rsid w:val="00362C6E"/>
    <w:rsid w:val="00362DC4"/>
    <w:rsid w:val="003635E5"/>
    <w:rsid w:val="00363682"/>
    <w:rsid w:val="00365334"/>
    <w:rsid w:val="00365981"/>
    <w:rsid w:val="00366B8C"/>
    <w:rsid w:val="00366E54"/>
    <w:rsid w:val="003672C2"/>
    <w:rsid w:val="003679E7"/>
    <w:rsid w:val="0037003B"/>
    <w:rsid w:val="003702B7"/>
    <w:rsid w:val="003702D2"/>
    <w:rsid w:val="0037114C"/>
    <w:rsid w:val="0037130B"/>
    <w:rsid w:val="00371D78"/>
    <w:rsid w:val="00373E14"/>
    <w:rsid w:val="003742FD"/>
    <w:rsid w:val="003747FC"/>
    <w:rsid w:val="0037538B"/>
    <w:rsid w:val="003754E0"/>
    <w:rsid w:val="00376FE1"/>
    <w:rsid w:val="0037748C"/>
    <w:rsid w:val="00377C84"/>
    <w:rsid w:val="003802B7"/>
    <w:rsid w:val="00380530"/>
    <w:rsid w:val="003809D9"/>
    <w:rsid w:val="003819CF"/>
    <w:rsid w:val="0038249E"/>
    <w:rsid w:val="00382A0E"/>
    <w:rsid w:val="00382C75"/>
    <w:rsid w:val="00383DE6"/>
    <w:rsid w:val="00385525"/>
    <w:rsid w:val="0038592E"/>
    <w:rsid w:val="00385BD0"/>
    <w:rsid w:val="00385EBF"/>
    <w:rsid w:val="003906D5"/>
    <w:rsid w:val="00391165"/>
    <w:rsid w:val="00391C93"/>
    <w:rsid w:val="00393233"/>
    <w:rsid w:val="00393292"/>
    <w:rsid w:val="00393F54"/>
    <w:rsid w:val="00395090"/>
    <w:rsid w:val="00395985"/>
    <w:rsid w:val="00395C51"/>
    <w:rsid w:val="0039671F"/>
    <w:rsid w:val="0039712D"/>
    <w:rsid w:val="003A0017"/>
    <w:rsid w:val="003A0925"/>
    <w:rsid w:val="003A0E5B"/>
    <w:rsid w:val="003A1DF9"/>
    <w:rsid w:val="003A2182"/>
    <w:rsid w:val="003A3224"/>
    <w:rsid w:val="003A39DF"/>
    <w:rsid w:val="003A4733"/>
    <w:rsid w:val="003A4A4E"/>
    <w:rsid w:val="003A4BFB"/>
    <w:rsid w:val="003A53CE"/>
    <w:rsid w:val="003A654C"/>
    <w:rsid w:val="003A7DD3"/>
    <w:rsid w:val="003B0139"/>
    <w:rsid w:val="003B0200"/>
    <w:rsid w:val="003B0D59"/>
    <w:rsid w:val="003B1319"/>
    <w:rsid w:val="003B1699"/>
    <w:rsid w:val="003B1AEE"/>
    <w:rsid w:val="003B34BA"/>
    <w:rsid w:val="003B36ED"/>
    <w:rsid w:val="003B38E8"/>
    <w:rsid w:val="003B3F84"/>
    <w:rsid w:val="003B484E"/>
    <w:rsid w:val="003B5811"/>
    <w:rsid w:val="003C032F"/>
    <w:rsid w:val="003C08AC"/>
    <w:rsid w:val="003C0B90"/>
    <w:rsid w:val="003C0C53"/>
    <w:rsid w:val="003C0D59"/>
    <w:rsid w:val="003C108E"/>
    <w:rsid w:val="003C19E5"/>
    <w:rsid w:val="003C23EF"/>
    <w:rsid w:val="003C2695"/>
    <w:rsid w:val="003C2FE1"/>
    <w:rsid w:val="003C3487"/>
    <w:rsid w:val="003C4F08"/>
    <w:rsid w:val="003C50D1"/>
    <w:rsid w:val="003C551B"/>
    <w:rsid w:val="003C66E7"/>
    <w:rsid w:val="003C77EE"/>
    <w:rsid w:val="003C7A5A"/>
    <w:rsid w:val="003D17B8"/>
    <w:rsid w:val="003D1C89"/>
    <w:rsid w:val="003D224F"/>
    <w:rsid w:val="003D22F6"/>
    <w:rsid w:val="003D250F"/>
    <w:rsid w:val="003D2CD1"/>
    <w:rsid w:val="003D2D5E"/>
    <w:rsid w:val="003D326D"/>
    <w:rsid w:val="003D3AE8"/>
    <w:rsid w:val="003D42D2"/>
    <w:rsid w:val="003D42FD"/>
    <w:rsid w:val="003D445B"/>
    <w:rsid w:val="003D4B9E"/>
    <w:rsid w:val="003D520F"/>
    <w:rsid w:val="003D57F4"/>
    <w:rsid w:val="003D61E1"/>
    <w:rsid w:val="003D626C"/>
    <w:rsid w:val="003D6A0F"/>
    <w:rsid w:val="003D6B3D"/>
    <w:rsid w:val="003D7114"/>
    <w:rsid w:val="003D7857"/>
    <w:rsid w:val="003D7B51"/>
    <w:rsid w:val="003E006A"/>
    <w:rsid w:val="003E0118"/>
    <w:rsid w:val="003E1616"/>
    <w:rsid w:val="003E29CB"/>
    <w:rsid w:val="003E2C3B"/>
    <w:rsid w:val="003E2EAC"/>
    <w:rsid w:val="003E2EAF"/>
    <w:rsid w:val="003E32F2"/>
    <w:rsid w:val="003E3518"/>
    <w:rsid w:val="003E4E53"/>
    <w:rsid w:val="003E4FB5"/>
    <w:rsid w:val="003E53AD"/>
    <w:rsid w:val="003E58B9"/>
    <w:rsid w:val="003E5D90"/>
    <w:rsid w:val="003E6218"/>
    <w:rsid w:val="003E6337"/>
    <w:rsid w:val="003E6F19"/>
    <w:rsid w:val="003E787D"/>
    <w:rsid w:val="003F0294"/>
    <w:rsid w:val="003F03A7"/>
    <w:rsid w:val="003F0606"/>
    <w:rsid w:val="003F0FEB"/>
    <w:rsid w:val="003F2398"/>
    <w:rsid w:val="003F3C14"/>
    <w:rsid w:val="003F3F6E"/>
    <w:rsid w:val="003F46EE"/>
    <w:rsid w:val="003F47BD"/>
    <w:rsid w:val="003F572F"/>
    <w:rsid w:val="003F5BBC"/>
    <w:rsid w:val="003F5EBC"/>
    <w:rsid w:val="003F61B4"/>
    <w:rsid w:val="003F787F"/>
    <w:rsid w:val="003F78F0"/>
    <w:rsid w:val="003F7D44"/>
    <w:rsid w:val="00400406"/>
    <w:rsid w:val="00400F0C"/>
    <w:rsid w:val="0040252C"/>
    <w:rsid w:val="004029AA"/>
    <w:rsid w:val="004030F1"/>
    <w:rsid w:val="0040352E"/>
    <w:rsid w:val="00403E06"/>
    <w:rsid w:val="00403F69"/>
    <w:rsid w:val="00403FBC"/>
    <w:rsid w:val="00405834"/>
    <w:rsid w:val="0040589E"/>
    <w:rsid w:val="00406234"/>
    <w:rsid w:val="00406521"/>
    <w:rsid w:val="00406BB7"/>
    <w:rsid w:val="0040765D"/>
    <w:rsid w:val="00407D2F"/>
    <w:rsid w:val="00410B87"/>
    <w:rsid w:val="00411335"/>
    <w:rsid w:val="004137E6"/>
    <w:rsid w:val="004146D6"/>
    <w:rsid w:val="00415DD1"/>
    <w:rsid w:val="00415EB3"/>
    <w:rsid w:val="00416D1F"/>
    <w:rsid w:val="00416E17"/>
    <w:rsid w:val="004171B7"/>
    <w:rsid w:val="00417445"/>
    <w:rsid w:val="004175EA"/>
    <w:rsid w:val="00420547"/>
    <w:rsid w:val="004206D7"/>
    <w:rsid w:val="0042111E"/>
    <w:rsid w:val="004211E5"/>
    <w:rsid w:val="004224A7"/>
    <w:rsid w:val="004224F9"/>
    <w:rsid w:val="00423591"/>
    <w:rsid w:val="00424899"/>
    <w:rsid w:val="004249D5"/>
    <w:rsid w:val="00426E34"/>
    <w:rsid w:val="00431257"/>
    <w:rsid w:val="004317FA"/>
    <w:rsid w:val="00432211"/>
    <w:rsid w:val="004325BD"/>
    <w:rsid w:val="00433292"/>
    <w:rsid w:val="004338F0"/>
    <w:rsid w:val="00434BB4"/>
    <w:rsid w:val="00436247"/>
    <w:rsid w:val="004367AA"/>
    <w:rsid w:val="004368C9"/>
    <w:rsid w:val="00437018"/>
    <w:rsid w:val="0044054A"/>
    <w:rsid w:val="00440CB5"/>
    <w:rsid w:val="00441173"/>
    <w:rsid w:val="00441A54"/>
    <w:rsid w:val="0044270A"/>
    <w:rsid w:val="00442758"/>
    <w:rsid w:val="004427A3"/>
    <w:rsid w:val="00443398"/>
    <w:rsid w:val="00443552"/>
    <w:rsid w:val="00446B9E"/>
    <w:rsid w:val="004517F5"/>
    <w:rsid w:val="00451CB9"/>
    <w:rsid w:val="00451E30"/>
    <w:rsid w:val="00453D6D"/>
    <w:rsid w:val="00455395"/>
    <w:rsid w:val="00455D5E"/>
    <w:rsid w:val="00460AEA"/>
    <w:rsid w:val="00460ED0"/>
    <w:rsid w:val="0046148C"/>
    <w:rsid w:val="0046159B"/>
    <w:rsid w:val="0046181A"/>
    <w:rsid w:val="004630A8"/>
    <w:rsid w:val="004641A3"/>
    <w:rsid w:val="0046443C"/>
    <w:rsid w:val="00464A4C"/>
    <w:rsid w:val="0046541A"/>
    <w:rsid w:val="00465D35"/>
    <w:rsid w:val="0046608C"/>
    <w:rsid w:val="004660B4"/>
    <w:rsid w:val="004666BC"/>
    <w:rsid w:val="004668D6"/>
    <w:rsid w:val="004671A9"/>
    <w:rsid w:val="00467ED0"/>
    <w:rsid w:val="004723D9"/>
    <w:rsid w:val="00474319"/>
    <w:rsid w:val="00474724"/>
    <w:rsid w:val="00474988"/>
    <w:rsid w:val="00475361"/>
    <w:rsid w:val="00476001"/>
    <w:rsid w:val="00476964"/>
    <w:rsid w:val="00476C0E"/>
    <w:rsid w:val="00477349"/>
    <w:rsid w:val="004807AF"/>
    <w:rsid w:val="00481781"/>
    <w:rsid w:val="004817F9"/>
    <w:rsid w:val="004838BA"/>
    <w:rsid w:val="004854F3"/>
    <w:rsid w:val="004861EB"/>
    <w:rsid w:val="00486372"/>
    <w:rsid w:val="00486761"/>
    <w:rsid w:val="00490061"/>
    <w:rsid w:val="004904CB"/>
    <w:rsid w:val="00490561"/>
    <w:rsid w:val="00493095"/>
    <w:rsid w:val="0049315A"/>
    <w:rsid w:val="004934CA"/>
    <w:rsid w:val="00493710"/>
    <w:rsid w:val="00493870"/>
    <w:rsid w:val="00494A4B"/>
    <w:rsid w:val="00494CFC"/>
    <w:rsid w:val="004955B8"/>
    <w:rsid w:val="004972C0"/>
    <w:rsid w:val="00497A61"/>
    <w:rsid w:val="004A00CB"/>
    <w:rsid w:val="004A01BE"/>
    <w:rsid w:val="004A0A4F"/>
    <w:rsid w:val="004A1189"/>
    <w:rsid w:val="004A1414"/>
    <w:rsid w:val="004A145C"/>
    <w:rsid w:val="004A1974"/>
    <w:rsid w:val="004A1AAA"/>
    <w:rsid w:val="004A21BC"/>
    <w:rsid w:val="004A269E"/>
    <w:rsid w:val="004A29FA"/>
    <w:rsid w:val="004A2F75"/>
    <w:rsid w:val="004A3268"/>
    <w:rsid w:val="004A3774"/>
    <w:rsid w:val="004A4BDA"/>
    <w:rsid w:val="004A582B"/>
    <w:rsid w:val="004A6F35"/>
    <w:rsid w:val="004B0A5E"/>
    <w:rsid w:val="004B0E7F"/>
    <w:rsid w:val="004B0F54"/>
    <w:rsid w:val="004B10D5"/>
    <w:rsid w:val="004B1491"/>
    <w:rsid w:val="004B1963"/>
    <w:rsid w:val="004B1CD6"/>
    <w:rsid w:val="004B24F5"/>
    <w:rsid w:val="004B38BF"/>
    <w:rsid w:val="004B4077"/>
    <w:rsid w:val="004B43DF"/>
    <w:rsid w:val="004B5372"/>
    <w:rsid w:val="004B631A"/>
    <w:rsid w:val="004B776A"/>
    <w:rsid w:val="004B7811"/>
    <w:rsid w:val="004C17C6"/>
    <w:rsid w:val="004C19FB"/>
    <w:rsid w:val="004C287A"/>
    <w:rsid w:val="004C2945"/>
    <w:rsid w:val="004C2B83"/>
    <w:rsid w:val="004C4E3D"/>
    <w:rsid w:val="004C5297"/>
    <w:rsid w:val="004C5E81"/>
    <w:rsid w:val="004C62E5"/>
    <w:rsid w:val="004C7051"/>
    <w:rsid w:val="004C7433"/>
    <w:rsid w:val="004C74EC"/>
    <w:rsid w:val="004D12F1"/>
    <w:rsid w:val="004D2821"/>
    <w:rsid w:val="004D292E"/>
    <w:rsid w:val="004D2F31"/>
    <w:rsid w:val="004D3303"/>
    <w:rsid w:val="004D37C1"/>
    <w:rsid w:val="004D3B73"/>
    <w:rsid w:val="004D5E4B"/>
    <w:rsid w:val="004D6086"/>
    <w:rsid w:val="004D6788"/>
    <w:rsid w:val="004D6B41"/>
    <w:rsid w:val="004D6E08"/>
    <w:rsid w:val="004D7178"/>
    <w:rsid w:val="004D7281"/>
    <w:rsid w:val="004E0803"/>
    <w:rsid w:val="004E0E4D"/>
    <w:rsid w:val="004E10FF"/>
    <w:rsid w:val="004E2AB8"/>
    <w:rsid w:val="004E338F"/>
    <w:rsid w:val="004E36F8"/>
    <w:rsid w:val="004E37D6"/>
    <w:rsid w:val="004E3A68"/>
    <w:rsid w:val="004E47BF"/>
    <w:rsid w:val="004E4C62"/>
    <w:rsid w:val="004E51AE"/>
    <w:rsid w:val="004E58CD"/>
    <w:rsid w:val="004E6A1A"/>
    <w:rsid w:val="004E71E4"/>
    <w:rsid w:val="004E789F"/>
    <w:rsid w:val="004F02A4"/>
    <w:rsid w:val="004F069D"/>
    <w:rsid w:val="004F0AE4"/>
    <w:rsid w:val="004F138B"/>
    <w:rsid w:val="004F24B5"/>
    <w:rsid w:val="004F264A"/>
    <w:rsid w:val="004F3B75"/>
    <w:rsid w:val="004F4DF0"/>
    <w:rsid w:val="004F5978"/>
    <w:rsid w:val="004F5B9E"/>
    <w:rsid w:val="004F5E6A"/>
    <w:rsid w:val="004F635D"/>
    <w:rsid w:val="004F7648"/>
    <w:rsid w:val="004F7E4C"/>
    <w:rsid w:val="00500464"/>
    <w:rsid w:val="00500546"/>
    <w:rsid w:val="0050110C"/>
    <w:rsid w:val="00501366"/>
    <w:rsid w:val="005026E0"/>
    <w:rsid w:val="00502B30"/>
    <w:rsid w:val="00502BB1"/>
    <w:rsid w:val="00502C1D"/>
    <w:rsid w:val="0050334A"/>
    <w:rsid w:val="005038EB"/>
    <w:rsid w:val="00503949"/>
    <w:rsid w:val="005040BC"/>
    <w:rsid w:val="00504131"/>
    <w:rsid w:val="00504D1B"/>
    <w:rsid w:val="00505463"/>
    <w:rsid w:val="00506911"/>
    <w:rsid w:val="00506C7E"/>
    <w:rsid w:val="00510707"/>
    <w:rsid w:val="00510A8A"/>
    <w:rsid w:val="00510D39"/>
    <w:rsid w:val="00510D6D"/>
    <w:rsid w:val="00511127"/>
    <w:rsid w:val="00512D9A"/>
    <w:rsid w:val="00512DC1"/>
    <w:rsid w:val="00512EA8"/>
    <w:rsid w:val="00513291"/>
    <w:rsid w:val="005132BB"/>
    <w:rsid w:val="00514C3D"/>
    <w:rsid w:val="00514EF4"/>
    <w:rsid w:val="005151FB"/>
    <w:rsid w:val="0051599B"/>
    <w:rsid w:val="0051635C"/>
    <w:rsid w:val="0051648C"/>
    <w:rsid w:val="005165AB"/>
    <w:rsid w:val="00516C12"/>
    <w:rsid w:val="00517002"/>
    <w:rsid w:val="00517454"/>
    <w:rsid w:val="00517CC4"/>
    <w:rsid w:val="005202C2"/>
    <w:rsid w:val="005206F2"/>
    <w:rsid w:val="00520AE3"/>
    <w:rsid w:val="00521078"/>
    <w:rsid w:val="005211DC"/>
    <w:rsid w:val="005212A2"/>
    <w:rsid w:val="00521DD9"/>
    <w:rsid w:val="005221AE"/>
    <w:rsid w:val="00523863"/>
    <w:rsid w:val="005242FF"/>
    <w:rsid w:val="00525194"/>
    <w:rsid w:val="005256E0"/>
    <w:rsid w:val="00527877"/>
    <w:rsid w:val="005305E6"/>
    <w:rsid w:val="005319F1"/>
    <w:rsid w:val="00531F6C"/>
    <w:rsid w:val="005322D4"/>
    <w:rsid w:val="00533062"/>
    <w:rsid w:val="00533602"/>
    <w:rsid w:val="005339B3"/>
    <w:rsid w:val="0053468D"/>
    <w:rsid w:val="005347C5"/>
    <w:rsid w:val="00534FE9"/>
    <w:rsid w:val="00535595"/>
    <w:rsid w:val="0053563D"/>
    <w:rsid w:val="00536737"/>
    <w:rsid w:val="00536810"/>
    <w:rsid w:val="0053716D"/>
    <w:rsid w:val="00537E30"/>
    <w:rsid w:val="00540DF4"/>
    <w:rsid w:val="00541C3B"/>
    <w:rsid w:val="00542C66"/>
    <w:rsid w:val="0054327D"/>
    <w:rsid w:val="005432B7"/>
    <w:rsid w:val="00543DD4"/>
    <w:rsid w:val="0054416E"/>
    <w:rsid w:val="00544B74"/>
    <w:rsid w:val="00544E64"/>
    <w:rsid w:val="00544FE8"/>
    <w:rsid w:val="00545D66"/>
    <w:rsid w:val="005460A9"/>
    <w:rsid w:val="005465C9"/>
    <w:rsid w:val="00546AEC"/>
    <w:rsid w:val="00546C35"/>
    <w:rsid w:val="0054790D"/>
    <w:rsid w:val="00547CF9"/>
    <w:rsid w:val="00550163"/>
    <w:rsid w:val="00550A87"/>
    <w:rsid w:val="00550B1E"/>
    <w:rsid w:val="00550C7E"/>
    <w:rsid w:val="00552989"/>
    <w:rsid w:val="005548A3"/>
    <w:rsid w:val="0055495B"/>
    <w:rsid w:val="00554E08"/>
    <w:rsid w:val="00554F74"/>
    <w:rsid w:val="005550FB"/>
    <w:rsid w:val="005551C3"/>
    <w:rsid w:val="0055542D"/>
    <w:rsid w:val="00557192"/>
    <w:rsid w:val="00557E2B"/>
    <w:rsid w:val="00560CA7"/>
    <w:rsid w:val="005620D1"/>
    <w:rsid w:val="00562896"/>
    <w:rsid w:val="00562BF6"/>
    <w:rsid w:val="00562C9D"/>
    <w:rsid w:val="00563200"/>
    <w:rsid w:val="005633FF"/>
    <w:rsid w:val="00563D96"/>
    <w:rsid w:val="00564419"/>
    <w:rsid w:val="00564790"/>
    <w:rsid w:val="00565350"/>
    <w:rsid w:val="005657D0"/>
    <w:rsid w:val="00565AE1"/>
    <w:rsid w:val="00567158"/>
    <w:rsid w:val="0056758F"/>
    <w:rsid w:val="00567692"/>
    <w:rsid w:val="005707C8"/>
    <w:rsid w:val="00570A93"/>
    <w:rsid w:val="005719AB"/>
    <w:rsid w:val="00572A4D"/>
    <w:rsid w:val="00572E63"/>
    <w:rsid w:val="0057307D"/>
    <w:rsid w:val="005731FC"/>
    <w:rsid w:val="00573701"/>
    <w:rsid w:val="005737B2"/>
    <w:rsid w:val="00573A25"/>
    <w:rsid w:val="005744F4"/>
    <w:rsid w:val="0057515B"/>
    <w:rsid w:val="005753F0"/>
    <w:rsid w:val="005757CC"/>
    <w:rsid w:val="005759D1"/>
    <w:rsid w:val="00575CAA"/>
    <w:rsid w:val="005766FE"/>
    <w:rsid w:val="0057681E"/>
    <w:rsid w:val="00576BAF"/>
    <w:rsid w:val="005770CC"/>
    <w:rsid w:val="0057775A"/>
    <w:rsid w:val="00577D19"/>
    <w:rsid w:val="00577FDC"/>
    <w:rsid w:val="00580125"/>
    <w:rsid w:val="0058052D"/>
    <w:rsid w:val="00580BDD"/>
    <w:rsid w:val="00581CBE"/>
    <w:rsid w:val="00582140"/>
    <w:rsid w:val="0058266B"/>
    <w:rsid w:val="00582CC2"/>
    <w:rsid w:val="00582F51"/>
    <w:rsid w:val="00582F6B"/>
    <w:rsid w:val="00583FE4"/>
    <w:rsid w:val="00584B34"/>
    <w:rsid w:val="00585731"/>
    <w:rsid w:val="00585A4C"/>
    <w:rsid w:val="00585D16"/>
    <w:rsid w:val="00585E83"/>
    <w:rsid w:val="005866B4"/>
    <w:rsid w:val="005866C1"/>
    <w:rsid w:val="00586C15"/>
    <w:rsid w:val="00586F6C"/>
    <w:rsid w:val="00587E61"/>
    <w:rsid w:val="0059078A"/>
    <w:rsid w:val="00591830"/>
    <w:rsid w:val="00591CBC"/>
    <w:rsid w:val="005920FB"/>
    <w:rsid w:val="00592B9F"/>
    <w:rsid w:val="00593B56"/>
    <w:rsid w:val="00594BCC"/>
    <w:rsid w:val="00594F81"/>
    <w:rsid w:val="00595192"/>
    <w:rsid w:val="005951DF"/>
    <w:rsid w:val="0059520A"/>
    <w:rsid w:val="00595504"/>
    <w:rsid w:val="0059551F"/>
    <w:rsid w:val="0059584F"/>
    <w:rsid w:val="00596976"/>
    <w:rsid w:val="00596F5B"/>
    <w:rsid w:val="005A0C40"/>
    <w:rsid w:val="005A1755"/>
    <w:rsid w:val="005A27EA"/>
    <w:rsid w:val="005A47B5"/>
    <w:rsid w:val="005A48B5"/>
    <w:rsid w:val="005A5311"/>
    <w:rsid w:val="005A56F5"/>
    <w:rsid w:val="005A57B4"/>
    <w:rsid w:val="005A7F28"/>
    <w:rsid w:val="005B236E"/>
    <w:rsid w:val="005B2974"/>
    <w:rsid w:val="005B29EA"/>
    <w:rsid w:val="005B31FF"/>
    <w:rsid w:val="005B3502"/>
    <w:rsid w:val="005B36CA"/>
    <w:rsid w:val="005B370B"/>
    <w:rsid w:val="005B3BEA"/>
    <w:rsid w:val="005B4B90"/>
    <w:rsid w:val="005B6E2B"/>
    <w:rsid w:val="005C090E"/>
    <w:rsid w:val="005C2485"/>
    <w:rsid w:val="005C2AA7"/>
    <w:rsid w:val="005C3391"/>
    <w:rsid w:val="005C3931"/>
    <w:rsid w:val="005C3ADC"/>
    <w:rsid w:val="005C3FB5"/>
    <w:rsid w:val="005C437F"/>
    <w:rsid w:val="005C442B"/>
    <w:rsid w:val="005C4E38"/>
    <w:rsid w:val="005C5CB0"/>
    <w:rsid w:val="005C73D6"/>
    <w:rsid w:val="005C7E4F"/>
    <w:rsid w:val="005C7F24"/>
    <w:rsid w:val="005D022D"/>
    <w:rsid w:val="005D09A5"/>
    <w:rsid w:val="005D12B6"/>
    <w:rsid w:val="005D1746"/>
    <w:rsid w:val="005D174C"/>
    <w:rsid w:val="005D1C3D"/>
    <w:rsid w:val="005D1C63"/>
    <w:rsid w:val="005D3C79"/>
    <w:rsid w:val="005D54E7"/>
    <w:rsid w:val="005D6C24"/>
    <w:rsid w:val="005D7FDF"/>
    <w:rsid w:val="005E12A3"/>
    <w:rsid w:val="005E21B6"/>
    <w:rsid w:val="005E2551"/>
    <w:rsid w:val="005E2B5C"/>
    <w:rsid w:val="005E2E2B"/>
    <w:rsid w:val="005E3382"/>
    <w:rsid w:val="005E35E3"/>
    <w:rsid w:val="005E3ADD"/>
    <w:rsid w:val="005E4016"/>
    <w:rsid w:val="005E470D"/>
    <w:rsid w:val="005E4DA4"/>
    <w:rsid w:val="005E4DC8"/>
    <w:rsid w:val="005E4DD5"/>
    <w:rsid w:val="005E54E8"/>
    <w:rsid w:val="005E6DEE"/>
    <w:rsid w:val="005E760F"/>
    <w:rsid w:val="005E7BCF"/>
    <w:rsid w:val="005F0222"/>
    <w:rsid w:val="005F06D7"/>
    <w:rsid w:val="005F0BFB"/>
    <w:rsid w:val="005F1589"/>
    <w:rsid w:val="005F172F"/>
    <w:rsid w:val="005F2B82"/>
    <w:rsid w:val="005F2FFA"/>
    <w:rsid w:val="005F369C"/>
    <w:rsid w:val="005F37D3"/>
    <w:rsid w:val="005F3A39"/>
    <w:rsid w:val="005F3BB9"/>
    <w:rsid w:val="005F444B"/>
    <w:rsid w:val="005F456B"/>
    <w:rsid w:val="005F4599"/>
    <w:rsid w:val="005F4696"/>
    <w:rsid w:val="005F4A98"/>
    <w:rsid w:val="005F593F"/>
    <w:rsid w:val="005F670D"/>
    <w:rsid w:val="005F6B1D"/>
    <w:rsid w:val="00601052"/>
    <w:rsid w:val="0060114B"/>
    <w:rsid w:val="00601204"/>
    <w:rsid w:val="00601992"/>
    <w:rsid w:val="00601D12"/>
    <w:rsid w:val="00602389"/>
    <w:rsid w:val="006026B1"/>
    <w:rsid w:val="006035E4"/>
    <w:rsid w:val="006039BA"/>
    <w:rsid w:val="00603CBE"/>
    <w:rsid w:val="0060495C"/>
    <w:rsid w:val="00604CB6"/>
    <w:rsid w:val="0060538D"/>
    <w:rsid w:val="006055D1"/>
    <w:rsid w:val="00606268"/>
    <w:rsid w:val="00606946"/>
    <w:rsid w:val="00606E33"/>
    <w:rsid w:val="00606E46"/>
    <w:rsid w:val="0060759B"/>
    <w:rsid w:val="00607E35"/>
    <w:rsid w:val="00610CEF"/>
    <w:rsid w:val="00611255"/>
    <w:rsid w:val="006117FE"/>
    <w:rsid w:val="00612271"/>
    <w:rsid w:val="006122D4"/>
    <w:rsid w:val="006127C4"/>
    <w:rsid w:val="00612943"/>
    <w:rsid w:val="00612D37"/>
    <w:rsid w:val="00613CF0"/>
    <w:rsid w:val="00613CFF"/>
    <w:rsid w:val="00614D2C"/>
    <w:rsid w:val="00615B14"/>
    <w:rsid w:val="00615FFF"/>
    <w:rsid w:val="0061700B"/>
    <w:rsid w:val="00617B86"/>
    <w:rsid w:val="00617CCD"/>
    <w:rsid w:val="00617EC1"/>
    <w:rsid w:val="00621C97"/>
    <w:rsid w:val="00621DC1"/>
    <w:rsid w:val="00621F4D"/>
    <w:rsid w:val="006221E4"/>
    <w:rsid w:val="00622410"/>
    <w:rsid w:val="00624871"/>
    <w:rsid w:val="00625DCF"/>
    <w:rsid w:val="00625F87"/>
    <w:rsid w:val="00626247"/>
    <w:rsid w:val="00626D7F"/>
    <w:rsid w:val="006270F5"/>
    <w:rsid w:val="006300D1"/>
    <w:rsid w:val="00630907"/>
    <w:rsid w:val="00630A5E"/>
    <w:rsid w:val="00630EFC"/>
    <w:rsid w:val="00631F83"/>
    <w:rsid w:val="00631FDB"/>
    <w:rsid w:val="0063218A"/>
    <w:rsid w:val="0063298E"/>
    <w:rsid w:val="006343AC"/>
    <w:rsid w:val="00634780"/>
    <w:rsid w:val="00634D0F"/>
    <w:rsid w:val="00636303"/>
    <w:rsid w:val="006366D0"/>
    <w:rsid w:val="00636C6D"/>
    <w:rsid w:val="006406E1"/>
    <w:rsid w:val="006408F2"/>
    <w:rsid w:val="006412A0"/>
    <w:rsid w:val="006435B1"/>
    <w:rsid w:val="00645AF8"/>
    <w:rsid w:val="006475DE"/>
    <w:rsid w:val="0065038D"/>
    <w:rsid w:val="006503BD"/>
    <w:rsid w:val="006504C5"/>
    <w:rsid w:val="00651109"/>
    <w:rsid w:val="0065187B"/>
    <w:rsid w:val="00651D8B"/>
    <w:rsid w:val="006520AC"/>
    <w:rsid w:val="0065345E"/>
    <w:rsid w:val="00653801"/>
    <w:rsid w:val="00653DA2"/>
    <w:rsid w:val="00655322"/>
    <w:rsid w:val="00655B26"/>
    <w:rsid w:val="006561E4"/>
    <w:rsid w:val="00656210"/>
    <w:rsid w:val="0065735C"/>
    <w:rsid w:val="006579E0"/>
    <w:rsid w:val="00660844"/>
    <w:rsid w:val="00660D2E"/>
    <w:rsid w:val="00660F3D"/>
    <w:rsid w:val="00661E80"/>
    <w:rsid w:val="00664C15"/>
    <w:rsid w:val="00664E90"/>
    <w:rsid w:val="00664FF1"/>
    <w:rsid w:val="00665C94"/>
    <w:rsid w:val="00665D3B"/>
    <w:rsid w:val="0066605A"/>
    <w:rsid w:val="006660E8"/>
    <w:rsid w:val="006665B1"/>
    <w:rsid w:val="00666A11"/>
    <w:rsid w:val="00666C72"/>
    <w:rsid w:val="0066767E"/>
    <w:rsid w:val="006678D4"/>
    <w:rsid w:val="00667E03"/>
    <w:rsid w:val="00670758"/>
    <w:rsid w:val="00670E9F"/>
    <w:rsid w:val="00671ACE"/>
    <w:rsid w:val="0067281F"/>
    <w:rsid w:val="00674349"/>
    <w:rsid w:val="00676B6F"/>
    <w:rsid w:val="00677FAD"/>
    <w:rsid w:val="00680151"/>
    <w:rsid w:val="00680748"/>
    <w:rsid w:val="00681936"/>
    <w:rsid w:val="006822BE"/>
    <w:rsid w:val="0068282B"/>
    <w:rsid w:val="006836EF"/>
    <w:rsid w:val="0068481D"/>
    <w:rsid w:val="0068547C"/>
    <w:rsid w:val="00686A17"/>
    <w:rsid w:val="00687711"/>
    <w:rsid w:val="0068796C"/>
    <w:rsid w:val="0069001E"/>
    <w:rsid w:val="006903F5"/>
    <w:rsid w:val="00690BBF"/>
    <w:rsid w:val="00690C93"/>
    <w:rsid w:val="0069185D"/>
    <w:rsid w:val="0069188B"/>
    <w:rsid w:val="00691BF1"/>
    <w:rsid w:val="006933E0"/>
    <w:rsid w:val="0069411D"/>
    <w:rsid w:val="00695699"/>
    <w:rsid w:val="00696220"/>
    <w:rsid w:val="0069659D"/>
    <w:rsid w:val="00696A31"/>
    <w:rsid w:val="00697095"/>
    <w:rsid w:val="0069769F"/>
    <w:rsid w:val="00697CF0"/>
    <w:rsid w:val="006A1662"/>
    <w:rsid w:val="006A2291"/>
    <w:rsid w:val="006A2F89"/>
    <w:rsid w:val="006A3469"/>
    <w:rsid w:val="006A42B7"/>
    <w:rsid w:val="006A53AB"/>
    <w:rsid w:val="006A7479"/>
    <w:rsid w:val="006A758F"/>
    <w:rsid w:val="006A788B"/>
    <w:rsid w:val="006A79AC"/>
    <w:rsid w:val="006B0641"/>
    <w:rsid w:val="006B1A38"/>
    <w:rsid w:val="006B2180"/>
    <w:rsid w:val="006B25AF"/>
    <w:rsid w:val="006B2DE0"/>
    <w:rsid w:val="006B351D"/>
    <w:rsid w:val="006B4508"/>
    <w:rsid w:val="006B453C"/>
    <w:rsid w:val="006B4626"/>
    <w:rsid w:val="006B4B26"/>
    <w:rsid w:val="006B4FA2"/>
    <w:rsid w:val="006B587B"/>
    <w:rsid w:val="006B6813"/>
    <w:rsid w:val="006B6A7A"/>
    <w:rsid w:val="006B773D"/>
    <w:rsid w:val="006C006A"/>
    <w:rsid w:val="006C026A"/>
    <w:rsid w:val="006C10F1"/>
    <w:rsid w:val="006C1931"/>
    <w:rsid w:val="006C1F03"/>
    <w:rsid w:val="006C23F5"/>
    <w:rsid w:val="006C3B52"/>
    <w:rsid w:val="006C4C9E"/>
    <w:rsid w:val="006C584F"/>
    <w:rsid w:val="006C7192"/>
    <w:rsid w:val="006D1C06"/>
    <w:rsid w:val="006D1F2D"/>
    <w:rsid w:val="006D24AC"/>
    <w:rsid w:val="006D2F0F"/>
    <w:rsid w:val="006D3C41"/>
    <w:rsid w:val="006D5782"/>
    <w:rsid w:val="006D5CF6"/>
    <w:rsid w:val="006D6815"/>
    <w:rsid w:val="006D6E49"/>
    <w:rsid w:val="006D768F"/>
    <w:rsid w:val="006D7E66"/>
    <w:rsid w:val="006E009B"/>
    <w:rsid w:val="006E0A64"/>
    <w:rsid w:val="006E1596"/>
    <w:rsid w:val="006E1B42"/>
    <w:rsid w:val="006E1F41"/>
    <w:rsid w:val="006E2513"/>
    <w:rsid w:val="006E46CB"/>
    <w:rsid w:val="006E5163"/>
    <w:rsid w:val="006E56E2"/>
    <w:rsid w:val="006E5946"/>
    <w:rsid w:val="006E5AD6"/>
    <w:rsid w:val="006E6AB6"/>
    <w:rsid w:val="006E78CD"/>
    <w:rsid w:val="006F0722"/>
    <w:rsid w:val="006F476C"/>
    <w:rsid w:val="006F4E48"/>
    <w:rsid w:val="006F4E88"/>
    <w:rsid w:val="006F5494"/>
    <w:rsid w:val="006F762B"/>
    <w:rsid w:val="00700211"/>
    <w:rsid w:val="007005E7"/>
    <w:rsid w:val="007013AF"/>
    <w:rsid w:val="00702E2D"/>
    <w:rsid w:val="00703164"/>
    <w:rsid w:val="007031A0"/>
    <w:rsid w:val="00703614"/>
    <w:rsid w:val="007038EE"/>
    <w:rsid w:val="007040F1"/>
    <w:rsid w:val="00704267"/>
    <w:rsid w:val="00704B23"/>
    <w:rsid w:val="007053DA"/>
    <w:rsid w:val="007061F6"/>
    <w:rsid w:val="007078E1"/>
    <w:rsid w:val="0071075D"/>
    <w:rsid w:val="00710F8E"/>
    <w:rsid w:val="007118CD"/>
    <w:rsid w:val="007122D2"/>
    <w:rsid w:val="00712382"/>
    <w:rsid w:val="00712816"/>
    <w:rsid w:val="00712AA6"/>
    <w:rsid w:val="00712C3D"/>
    <w:rsid w:val="00713A7A"/>
    <w:rsid w:val="00713F0D"/>
    <w:rsid w:val="00714764"/>
    <w:rsid w:val="007159EB"/>
    <w:rsid w:val="007160EC"/>
    <w:rsid w:val="007176D2"/>
    <w:rsid w:val="00720684"/>
    <w:rsid w:val="007219EC"/>
    <w:rsid w:val="00722943"/>
    <w:rsid w:val="007230D9"/>
    <w:rsid w:val="00723783"/>
    <w:rsid w:val="0072450B"/>
    <w:rsid w:val="00724741"/>
    <w:rsid w:val="00724EA7"/>
    <w:rsid w:val="00724FBC"/>
    <w:rsid w:val="007250F0"/>
    <w:rsid w:val="00725B83"/>
    <w:rsid w:val="0072634B"/>
    <w:rsid w:val="0073090B"/>
    <w:rsid w:val="00731190"/>
    <w:rsid w:val="0073183B"/>
    <w:rsid w:val="007322B7"/>
    <w:rsid w:val="007337C5"/>
    <w:rsid w:val="0073530C"/>
    <w:rsid w:val="00736074"/>
    <w:rsid w:val="00736978"/>
    <w:rsid w:val="007371D7"/>
    <w:rsid w:val="007374FD"/>
    <w:rsid w:val="007401CC"/>
    <w:rsid w:val="00740B03"/>
    <w:rsid w:val="00741679"/>
    <w:rsid w:val="00744B6C"/>
    <w:rsid w:val="00744F2F"/>
    <w:rsid w:val="007460FF"/>
    <w:rsid w:val="007463D6"/>
    <w:rsid w:val="00746913"/>
    <w:rsid w:val="00746B41"/>
    <w:rsid w:val="00747447"/>
    <w:rsid w:val="00747DD8"/>
    <w:rsid w:val="00747E9D"/>
    <w:rsid w:val="007503D6"/>
    <w:rsid w:val="00752D9D"/>
    <w:rsid w:val="007534C7"/>
    <w:rsid w:val="007540F8"/>
    <w:rsid w:val="007545BC"/>
    <w:rsid w:val="00754B1F"/>
    <w:rsid w:val="00754E96"/>
    <w:rsid w:val="007564E6"/>
    <w:rsid w:val="007569BE"/>
    <w:rsid w:val="00757A53"/>
    <w:rsid w:val="00763224"/>
    <w:rsid w:val="007634A0"/>
    <w:rsid w:val="00763AF5"/>
    <w:rsid w:val="007641E5"/>
    <w:rsid w:val="0076494A"/>
    <w:rsid w:val="00764FDF"/>
    <w:rsid w:val="007655B9"/>
    <w:rsid w:val="00765C67"/>
    <w:rsid w:val="007668F4"/>
    <w:rsid w:val="00767A5B"/>
    <w:rsid w:val="007700A8"/>
    <w:rsid w:val="0077126D"/>
    <w:rsid w:val="00771A12"/>
    <w:rsid w:val="00771F07"/>
    <w:rsid w:val="00772629"/>
    <w:rsid w:val="00772DD9"/>
    <w:rsid w:val="007740E9"/>
    <w:rsid w:val="007757EB"/>
    <w:rsid w:val="00776DD2"/>
    <w:rsid w:val="0077775E"/>
    <w:rsid w:val="007778C3"/>
    <w:rsid w:val="007805D1"/>
    <w:rsid w:val="007808A2"/>
    <w:rsid w:val="0078096F"/>
    <w:rsid w:val="00783CFB"/>
    <w:rsid w:val="00783D08"/>
    <w:rsid w:val="007842F9"/>
    <w:rsid w:val="00784816"/>
    <w:rsid w:val="00784F63"/>
    <w:rsid w:val="007850AF"/>
    <w:rsid w:val="00785756"/>
    <w:rsid w:val="00786F9D"/>
    <w:rsid w:val="00787294"/>
    <w:rsid w:val="00787607"/>
    <w:rsid w:val="00787D8C"/>
    <w:rsid w:val="00787F86"/>
    <w:rsid w:val="0079026D"/>
    <w:rsid w:val="0079057A"/>
    <w:rsid w:val="0079090A"/>
    <w:rsid w:val="0079144F"/>
    <w:rsid w:val="00793973"/>
    <w:rsid w:val="0079479E"/>
    <w:rsid w:val="00794A9B"/>
    <w:rsid w:val="0079583D"/>
    <w:rsid w:val="007960B5"/>
    <w:rsid w:val="007960C2"/>
    <w:rsid w:val="00796A4B"/>
    <w:rsid w:val="00796A99"/>
    <w:rsid w:val="00796AA3"/>
    <w:rsid w:val="00797936"/>
    <w:rsid w:val="00797D8C"/>
    <w:rsid w:val="007A04C8"/>
    <w:rsid w:val="007A05C6"/>
    <w:rsid w:val="007A0729"/>
    <w:rsid w:val="007A124D"/>
    <w:rsid w:val="007A16D2"/>
    <w:rsid w:val="007A1F39"/>
    <w:rsid w:val="007A2768"/>
    <w:rsid w:val="007A2975"/>
    <w:rsid w:val="007A29D7"/>
    <w:rsid w:val="007A3788"/>
    <w:rsid w:val="007A3DBC"/>
    <w:rsid w:val="007A4487"/>
    <w:rsid w:val="007A5636"/>
    <w:rsid w:val="007A6C59"/>
    <w:rsid w:val="007A77CE"/>
    <w:rsid w:val="007A78C6"/>
    <w:rsid w:val="007A79BD"/>
    <w:rsid w:val="007A7C03"/>
    <w:rsid w:val="007B1726"/>
    <w:rsid w:val="007B26FF"/>
    <w:rsid w:val="007B357F"/>
    <w:rsid w:val="007B37FE"/>
    <w:rsid w:val="007B3E8F"/>
    <w:rsid w:val="007B4496"/>
    <w:rsid w:val="007B52C6"/>
    <w:rsid w:val="007B5689"/>
    <w:rsid w:val="007B5708"/>
    <w:rsid w:val="007B58B2"/>
    <w:rsid w:val="007B5D1A"/>
    <w:rsid w:val="007B692D"/>
    <w:rsid w:val="007C0464"/>
    <w:rsid w:val="007C053E"/>
    <w:rsid w:val="007C0951"/>
    <w:rsid w:val="007C0C1B"/>
    <w:rsid w:val="007C12F8"/>
    <w:rsid w:val="007C1CA5"/>
    <w:rsid w:val="007C3303"/>
    <w:rsid w:val="007C369A"/>
    <w:rsid w:val="007C3BD7"/>
    <w:rsid w:val="007C415D"/>
    <w:rsid w:val="007C452B"/>
    <w:rsid w:val="007C4E4D"/>
    <w:rsid w:val="007C5950"/>
    <w:rsid w:val="007C6769"/>
    <w:rsid w:val="007C7A6A"/>
    <w:rsid w:val="007D12CF"/>
    <w:rsid w:val="007D1894"/>
    <w:rsid w:val="007D2F98"/>
    <w:rsid w:val="007D2FC1"/>
    <w:rsid w:val="007D34ED"/>
    <w:rsid w:val="007D3716"/>
    <w:rsid w:val="007D3C30"/>
    <w:rsid w:val="007D3D3F"/>
    <w:rsid w:val="007D3F33"/>
    <w:rsid w:val="007D427F"/>
    <w:rsid w:val="007D448C"/>
    <w:rsid w:val="007D4E5E"/>
    <w:rsid w:val="007D4F60"/>
    <w:rsid w:val="007D534D"/>
    <w:rsid w:val="007D5502"/>
    <w:rsid w:val="007D56B1"/>
    <w:rsid w:val="007D5FD1"/>
    <w:rsid w:val="007D6929"/>
    <w:rsid w:val="007D7468"/>
    <w:rsid w:val="007D7AFB"/>
    <w:rsid w:val="007E0344"/>
    <w:rsid w:val="007E0A9A"/>
    <w:rsid w:val="007E10F6"/>
    <w:rsid w:val="007E1E83"/>
    <w:rsid w:val="007E2AE2"/>
    <w:rsid w:val="007E3854"/>
    <w:rsid w:val="007E449B"/>
    <w:rsid w:val="007E51B5"/>
    <w:rsid w:val="007E51EB"/>
    <w:rsid w:val="007E553E"/>
    <w:rsid w:val="007E5BE4"/>
    <w:rsid w:val="007E6800"/>
    <w:rsid w:val="007E7C79"/>
    <w:rsid w:val="007E7F0B"/>
    <w:rsid w:val="007F1F68"/>
    <w:rsid w:val="007F270B"/>
    <w:rsid w:val="007F29E0"/>
    <w:rsid w:val="007F2A3E"/>
    <w:rsid w:val="007F2E70"/>
    <w:rsid w:val="007F359A"/>
    <w:rsid w:val="007F3C2E"/>
    <w:rsid w:val="007F4A40"/>
    <w:rsid w:val="007F5CF1"/>
    <w:rsid w:val="007F78B5"/>
    <w:rsid w:val="00800FC2"/>
    <w:rsid w:val="0080114E"/>
    <w:rsid w:val="00801686"/>
    <w:rsid w:val="008036E2"/>
    <w:rsid w:val="008039AC"/>
    <w:rsid w:val="00806639"/>
    <w:rsid w:val="00806687"/>
    <w:rsid w:val="00806798"/>
    <w:rsid w:val="00807074"/>
    <w:rsid w:val="00807151"/>
    <w:rsid w:val="00807829"/>
    <w:rsid w:val="00807ABD"/>
    <w:rsid w:val="00807F86"/>
    <w:rsid w:val="00810687"/>
    <w:rsid w:val="00810DE4"/>
    <w:rsid w:val="0081280F"/>
    <w:rsid w:val="00813736"/>
    <w:rsid w:val="0081396C"/>
    <w:rsid w:val="00813DD7"/>
    <w:rsid w:val="00813F86"/>
    <w:rsid w:val="00814308"/>
    <w:rsid w:val="00814768"/>
    <w:rsid w:val="00816068"/>
    <w:rsid w:val="00816424"/>
    <w:rsid w:val="00817520"/>
    <w:rsid w:val="00817743"/>
    <w:rsid w:val="00817A59"/>
    <w:rsid w:val="00817A96"/>
    <w:rsid w:val="00817E10"/>
    <w:rsid w:val="00817F3F"/>
    <w:rsid w:val="00820295"/>
    <w:rsid w:val="008215FE"/>
    <w:rsid w:val="008217F1"/>
    <w:rsid w:val="00821D8A"/>
    <w:rsid w:val="0082250D"/>
    <w:rsid w:val="00822713"/>
    <w:rsid w:val="0082281B"/>
    <w:rsid w:val="00822885"/>
    <w:rsid w:val="008228AC"/>
    <w:rsid w:val="0082376A"/>
    <w:rsid w:val="008244E8"/>
    <w:rsid w:val="008247AF"/>
    <w:rsid w:val="00824F81"/>
    <w:rsid w:val="00826033"/>
    <w:rsid w:val="008263C5"/>
    <w:rsid w:val="00826C4A"/>
    <w:rsid w:val="008270DA"/>
    <w:rsid w:val="008279CB"/>
    <w:rsid w:val="00830BC4"/>
    <w:rsid w:val="00830F09"/>
    <w:rsid w:val="00831A86"/>
    <w:rsid w:val="00831D82"/>
    <w:rsid w:val="008325D3"/>
    <w:rsid w:val="00832933"/>
    <w:rsid w:val="00833E41"/>
    <w:rsid w:val="00834E1A"/>
    <w:rsid w:val="00835751"/>
    <w:rsid w:val="00835CE8"/>
    <w:rsid w:val="00835EAA"/>
    <w:rsid w:val="00836A30"/>
    <w:rsid w:val="00836B4F"/>
    <w:rsid w:val="00836E7C"/>
    <w:rsid w:val="0083705B"/>
    <w:rsid w:val="00840214"/>
    <w:rsid w:val="00840B3A"/>
    <w:rsid w:val="008411EA"/>
    <w:rsid w:val="0084178F"/>
    <w:rsid w:val="00843080"/>
    <w:rsid w:val="008431AD"/>
    <w:rsid w:val="00843208"/>
    <w:rsid w:val="00843EF1"/>
    <w:rsid w:val="0084458C"/>
    <w:rsid w:val="008446D1"/>
    <w:rsid w:val="00844BAC"/>
    <w:rsid w:val="00844BE4"/>
    <w:rsid w:val="008459CB"/>
    <w:rsid w:val="0084708B"/>
    <w:rsid w:val="008474ED"/>
    <w:rsid w:val="008476D1"/>
    <w:rsid w:val="008477B2"/>
    <w:rsid w:val="00847BB2"/>
    <w:rsid w:val="00847CBA"/>
    <w:rsid w:val="008500EA"/>
    <w:rsid w:val="0085101D"/>
    <w:rsid w:val="00851EE9"/>
    <w:rsid w:val="0085255F"/>
    <w:rsid w:val="00852AC7"/>
    <w:rsid w:val="00853F77"/>
    <w:rsid w:val="0085423D"/>
    <w:rsid w:val="0085437E"/>
    <w:rsid w:val="0085438D"/>
    <w:rsid w:val="00854CC7"/>
    <w:rsid w:val="00854E0D"/>
    <w:rsid w:val="00855DF7"/>
    <w:rsid w:val="00857ABF"/>
    <w:rsid w:val="00857B92"/>
    <w:rsid w:val="00860865"/>
    <w:rsid w:val="00860D59"/>
    <w:rsid w:val="0086256C"/>
    <w:rsid w:val="00864369"/>
    <w:rsid w:val="0086487B"/>
    <w:rsid w:val="00864BEA"/>
    <w:rsid w:val="008656C6"/>
    <w:rsid w:val="00865ABA"/>
    <w:rsid w:val="00866A93"/>
    <w:rsid w:val="00866C7F"/>
    <w:rsid w:val="00866F66"/>
    <w:rsid w:val="00867BF9"/>
    <w:rsid w:val="00867CBD"/>
    <w:rsid w:val="00872423"/>
    <w:rsid w:val="00872673"/>
    <w:rsid w:val="00872931"/>
    <w:rsid w:val="00872B4A"/>
    <w:rsid w:val="00872FDF"/>
    <w:rsid w:val="008733D8"/>
    <w:rsid w:val="00873458"/>
    <w:rsid w:val="00873CEC"/>
    <w:rsid w:val="00873E8A"/>
    <w:rsid w:val="0087493C"/>
    <w:rsid w:val="00874E5D"/>
    <w:rsid w:val="00875518"/>
    <w:rsid w:val="0087609B"/>
    <w:rsid w:val="00876DC2"/>
    <w:rsid w:val="00877A5D"/>
    <w:rsid w:val="008801FF"/>
    <w:rsid w:val="0088072A"/>
    <w:rsid w:val="00880A6D"/>
    <w:rsid w:val="00881799"/>
    <w:rsid w:val="00881E01"/>
    <w:rsid w:val="00882AD7"/>
    <w:rsid w:val="00882EB3"/>
    <w:rsid w:val="008845B8"/>
    <w:rsid w:val="00884840"/>
    <w:rsid w:val="00884CA1"/>
    <w:rsid w:val="00884DCC"/>
    <w:rsid w:val="008850BD"/>
    <w:rsid w:val="008856D3"/>
    <w:rsid w:val="0088582D"/>
    <w:rsid w:val="00886AD9"/>
    <w:rsid w:val="00887114"/>
    <w:rsid w:val="00887991"/>
    <w:rsid w:val="00887B23"/>
    <w:rsid w:val="008907F2"/>
    <w:rsid w:val="00891336"/>
    <w:rsid w:val="00891763"/>
    <w:rsid w:val="00891A70"/>
    <w:rsid w:val="00894112"/>
    <w:rsid w:val="00894FC8"/>
    <w:rsid w:val="0089581C"/>
    <w:rsid w:val="00895E55"/>
    <w:rsid w:val="00896259"/>
    <w:rsid w:val="00897238"/>
    <w:rsid w:val="00897891"/>
    <w:rsid w:val="008A097E"/>
    <w:rsid w:val="008A0F20"/>
    <w:rsid w:val="008A107E"/>
    <w:rsid w:val="008A12D7"/>
    <w:rsid w:val="008A16C4"/>
    <w:rsid w:val="008A18E2"/>
    <w:rsid w:val="008A2038"/>
    <w:rsid w:val="008A23D3"/>
    <w:rsid w:val="008A2C8D"/>
    <w:rsid w:val="008A304A"/>
    <w:rsid w:val="008A33AC"/>
    <w:rsid w:val="008A36C3"/>
    <w:rsid w:val="008A3A58"/>
    <w:rsid w:val="008A4036"/>
    <w:rsid w:val="008A405A"/>
    <w:rsid w:val="008A420A"/>
    <w:rsid w:val="008A4A4F"/>
    <w:rsid w:val="008A5ECA"/>
    <w:rsid w:val="008A649D"/>
    <w:rsid w:val="008A6C0C"/>
    <w:rsid w:val="008A6F8D"/>
    <w:rsid w:val="008A71EE"/>
    <w:rsid w:val="008A7F90"/>
    <w:rsid w:val="008B00A2"/>
    <w:rsid w:val="008B072D"/>
    <w:rsid w:val="008B0A62"/>
    <w:rsid w:val="008B0BC1"/>
    <w:rsid w:val="008B0E1E"/>
    <w:rsid w:val="008B15F1"/>
    <w:rsid w:val="008B1620"/>
    <w:rsid w:val="008B1B6F"/>
    <w:rsid w:val="008B1E52"/>
    <w:rsid w:val="008B20BB"/>
    <w:rsid w:val="008B2473"/>
    <w:rsid w:val="008B4243"/>
    <w:rsid w:val="008B4AE4"/>
    <w:rsid w:val="008B62E1"/>
    <w:rsid w:val="008B630D"/>
    <w:rsid w:val="008B6562"/>
    <w:rsid w:val="008B6873"/>
    <w:rsid w:val="008C07DF"/>
    <w:rsid w:val="008C1358"/>
    <w:rsid w:val="008C3A96"/>
    <w:rsid w:val="008C4536"/>
    <w:rsid w:val="008C5085"/>
    <w:rsid w:val="008C52A3"/>
    <w:rsid w:val="008C6492"/>
    <w:rsid w:val="008C6A40"/>
    <w:rsid w:val="008C6CBB"/>
    <w:rsid w:val="008C6D74"/>
    <w:rsid w:val="008C74A6"/>
    <w:rsid w:val="008D0C75"/>
    <w:rsid w:val="008D1005"/>
    <w:rsid w:val="008D1652"/>
    <w:rsid w:val="008D1918"/>
    <w:rsid w:val="008D1EA3"/>
    <w:rsid w:val="008D2088"/>
    <w:rsid w:val="008D2819"/>
    <w:rsid w:val="008D53FC"/>
    <w:rsid w:val="008D5B84"/>
    <w:rsid w:val="008D5DF9"/>
    <w:rsid w:val="008D6410"/>
    <w:rsid w:val="008D7127"/>
    <w:rsid w:val="008E0B2E"/>
    <w:rsid w:val="008E1292"/>
    <w:rsid w:val="008E207A"/>
    <w:rsid w:val="008E23CC"/>
    <w:rsid w:val="008E3C87"/>
    <w:rsid w:val="008E4FB2"/>
    <w:rsid w:val="008E7E5E"/>
    <w:rsid w:val="008F1111"/>
    <w:rsid w:val="008F16D9"/>
    <w:rsid w:val="008F1E06"/>
    <w:rsid w:val="008F3499"/>
    <w:rsid w:val="008F3D4B"/>
    <w:rsid w:val="008F407D"/>
    <w:rsid w:val="008F42DF"/>
    <w:rsid w:val="008F464D"/>
    <w:rsid w:val="008F4A91"/>
    <w:rsid w:val="008F5400"/>
    <w:rsid w:val="008F60AB"/>
    <w:rsid w:val="008F641B"/>
    <w:rsid w:val="008F74E1"/>
    <w:rsid w:val="008F775C"/>
    <w:rsid w:val="008F7C02"/>
    <w:rsid w:val="00900C78"/>
    <w:rsid w:val="00901397"/>
    <w:rsid w:val="00901744"/>
    <w:rsid w:val="00901C88"/>
    <w:rsid w:val="0090234A"/>
    <w:rsid w:val="00902DD8"/>
    <w:rsid w:val="009049EC"/>
    <w:rsid w:val="00905656"/>
    <w:rsid w:val="0090632D"/>
    <w:rsid w:val="00906BDC"/>
    <w:rsid w:val="00906F9D"/>
    <w:rsid w:val="009077AD"/>
    <w:rsid w:val="009079F7"/>
    <w:rsid w:val="00907AEA"/>
    <w:rsid w:val="00907FA6"/>
    <w:rsid w:val="0091018E"/>
    <w:rsid w:val="00911400"/>
    <w:rsid w:val="00911618"/>
    <w:rsid w:val="00911AA4"/>
    <w:rsid w:val="00911DE1"/>
    <w:rsid w:val="00913904"/>
    <w:rsid w:val="009141A5"/>
    <w:rsid w:val="00914E57"/>
    <w:rsid w:val="00914F91"/>
    <w:rsid w:val="00915054"/>
    <w:rsid w:val="00915138"/>
    <w:rsid w:val="0091597A"/>
    <w:rsid w:val="00917024"/>
    <w:rsid w:val="009173D0"/>
    <w:rsid w:val="0091758F"/>
    <w:rsid w:val="00920344"/>
    <w:rsid w:val="00920482"/>
    <w:rsid w:val="0092099F"/>
    <w:rsid w:val="00920C28"/>
    <w:rsid w:val="009219AC"/>
    <w:rsid w:val="00921BD7"/>
    <w:rsid w:val="00922090"/>
    <w:rsid w:val="009233C6"/>
    <w:rsid w:val="00924042"/>
    <w:rsid w:val="00924480"/>
    <w:rsid w:val="00924F1B"/>
    <w:rsid w:val="009269B0"/>
    <w:rsid w:val="00932124"/>
    <w:rsid w:val="00932633"/>
    <w:rsid w:val="0093373B"/>
    <w:rsid w:val="0093389D"/>
    <w:rsid w:val="009339AA"/>
    <w:rsid w:val="00933F2A"/>
    <w:rsid w:val="009340D0"/>
    <w:rsid w:val="009346F9"/>
    <w:rsid w:val="00936472"/>
    <w:rsid w:val="00936841"/>
    <w:rsid w:val="00937E7D"/>
    <w:rsid w:val="009404DB"/>
    <w:rsid w:val="009408F0"/>
    <w:rsid w:val="00940FF7"/>
    <w:rsid w:val="009410AC"/>
    <w:rsid w:val="009411F6"/>
    <w:rsid w:val="0094151A"/>
    <w:rsid w:val="00942614"/>
    <w:rsid w:val="00943151"/>
    <w:rsid w:val="00943BDD"/>
    <w:rsid w:val="00944495"/>
    <w:rsid w:val="00946929"/>
    <w:rsid w:val="00947540"/>
    <w:rsid w:val="00947819"/>
    <w:rsid w:val="009507B9"/>
    <w:rsid w:val="00951847"/>
    <w:rsid w:val="00952AF8"/>
    <w:rsid w:val="00953005"/>
    <w:rsid w:val="00953683"/>
    <w:rsid w:val="009536A3"/>
    <w:rsid w:val="00953E43"/>
    <w:rsid w:val="00954BFC"/>
    <w:rsid w:val="00954C28"/>
    <w:rsid w:val="00955104"/>
    <w:rsid w:val="00956CEF"/>
    <w:rsid w:val="00956D66"/>
    <w:rsid w:val="009570B5"/>
    <w:rsid w:val="00957874"/>
    <w:rsid w:val="00957FBD"/>
    <w:rsid w:val="00960E33"/>
    <w:rsid w:val="009616B3"/>
    <w:rsid w:val="00961904"/>
    <w:rsid w:val="00962018"/>
    <w:rsid w:val="0096266F"/>
    <w:rsid w:val="00962671"/>
    <w:rsid w:val="009631CA"/>
    <w:rsid w:val="00963998"/>
    <w:rsid w:val="009641A1"/>
    <w:rsid w:val="00964470"/>
    <w:rsid w:val="009656FF"/>
    <w:rsid w:val="00965785"/>
    <w:rsid w:val="0096590A"/>
    <w:rsid w:val="00965AEB"/>
    <w:rsid w:val="00966475"/>
    <w:rsid w:val="00970635"/>
    <w:rsid w:val="00971879"/>
    <w:rsid w:val="0097196F"/>
    <w:rsid w:val="009719BB"/>
    <w:rsid w:val="00971CD0"/>
    <w:rsid w:val="00972DC8"/>
    <w:rsid w:val="00972F81"/>
    <w:rsid w:val="00972FBC"/>
    <w:rsid w:val="00975B4F"/>
    <w:rsid w:val="00976A48"/>
    <w:rsid w:val="0097717C"/>
    <w:rsid w:val="009807D1"/>
    <w:rsid w:val="00980B00"/>
    <w:rsid w:val="00980CB3"/>
    <w:rsid w:val="00981FC2"/>
    <w:rsid w:val="009829DE"/>
    <w:rsid w:val="00982F05"/>
    <w:rsid w:val="00982FF3"/>
    <w:rsid w:val="009833E4"/>
    <w:rsid w:val="0098361A"/>
    <w:rsid w:val="00983BF8"/>
    <w:rsid w:val="0098406C"/>
    <w:rsid w:val="0098469B"/>
    <w:rsid w:val="0098490F"/>
    <w:rsid w:val="00984B02"/>
    <w:rsid w:val="0098684A"/>
    <w:rsid w:val="009868B0"/>
    <w:rsid w:val="00986B6C"/>
    <w:rsid w:val="00987045"/>
    <w:rsid w:val="00990A12"/>
    <w:rsid w:val="009917D6"/>
    <w:rsid w:val="00991D92"/>
    <w:rsid w:val="0099240A"/>
    <w:rsid w:val="00994BC1"/>
    <w:rsid w:val="00995108"/>
    <w:rsid w:val="009957BF"/>
    <w:rsid w:val="00995F14"/>
    <w:rsid w:val="009A17CA"/>
    <w:rsid w:val="009A1A51"/>
    <w:rsid w:val="009A1C84"/>
    <w:rsid w:val="009A26F5"/>
    <w:rsid w:val="009A3658"/>
    <w:rsid w:val="009A3F6C"/>
    <w:rsid w:val="009A4B7C"/>
    <w:rsid w:val="009A58B5"/>
    <w:rsid w:val="009A5ED2"/>
    <w:rsid w:val="009A628C"/>
    <w:rsid w:val="009A71F5"/>
    <w:rsid w:val="009A7AA4"/>
    <w:rsid w:val="009A7E76"/>
    <w:rsid w:val="009B03ED"/>
    <w:rsid w:val="009B06C2"/>
    <w:rsid w:val="009B0955"/>
    <w:rsid w:val="009B0A3B"/>
    <w:rsid w:val="009B0AFD"/>
    <w:rsid w:val="009B1171"/>
    <w:rsid w:val="009B20BA"/>
    <w:rsid w:val="009B24DC"/>
    <w:rsid w:val="009B26FF"/>
    <w:rsid w:val="009B2B98"/>
    <w:rsid w:val="009B347B"/>
    <w:rsid w:val="009B355A"/>
    <w:rsid w:val="009B3758"/>
    <w:rsid w:val="009B3F2E"/>
    <w:rsid w:val="009B46C7"/>
    <w:rsid w:val="009B4935"/>
    <w:rsid w:val="009B4AA1"/>
    <w:rsid w:val="009B59BF"/>
    <w:rsid w:val="009B6061"/>
    <w:rsid w:val="009B642E"/>
    <w:rsid w:val="009B6502"/>
    <w:rsid w:val="009B67B8"/>
    <w:rsid w:val="009B76D0"/>
    <w:rsid w:val="009C0C2A"/>
    <w:rsid w:val="009C1420"/>
    <w:rsid w:val="009C1A92"/>
    <w:rsid w:val="009C212F"/>
    <w:rsid w:val="009C258D"/>
    <w:rsid w:val="009C5BAC"/>
    <w:rsid w:val="009C5C3A"/>
    <w:rsid w:val="009C5D3E"/>
    <w:rsid w:val="009C63F7"/>
    <w:rsid w:val="009C66A7"/>
    <w:rsid w:val="009C6E4D"/>
    <w:rsid w:val="009C704C"/>
    <w:rsid w:val="009D02DD"/>
    <w:rsid w:val="009D032E"/>
    <w:rsid w:val="009D0E56"/>
    <w:rsid w:val="009D17E1"/>
    <w:rsid w:val="009D1EF4"/>
    <w:rsid w:val="009D24C5"/>
    <w:rsid w:val="009D2E29"/>
    <w:rsid w:val="009D3BC0"/>
    <w:rsid w:val="009D4D65"/>
    <w:rsid w:val="009D50C7"/>
    <w:rsid w:val="009D5F10"/>
    <w:rsid w:val="009D648C"/>
    <w:rsid w:val="009D653E"/>
    <w:rsid w:val="009D6CAE"/>
    <w:rsid w:val="009D7284"/>
    <w:rsid w:val="009E0D37"/>
    <w:rsid w:val="009E2038"/>
    <w:rsid w:val="009E2460"/>
    <w:rsid w:val="009E2693"/>
    <w:rsid w:val="009E2796"/>
    <w:rsid w:val="009E36C3"/>
    <w:rsid w:val="009E5E1D"/>
    <w:rsid w:val="009E6B9A"/>
    <w:rsid w:val="009E7B27"/>
    <w:rsid w:val="009E7E57"/>
    <w:rsid w:val="009F0E4F"/>
    <w:rsid w:val="009F15E5"/>
    <w:rsid w:val="009F2551"/>
    <w:rsid w:val="009F3783"/>
    <w:rsid w:val="009F38D5"/>
    <w:rsid w:val="009F3F6F"/>
    <w:rsid w:val="009F4732"/>
    <w:rsid w:val="009F4849"/>
    <w:rsid w:val="009F5FAE"/>
    <w:rsid w:val="009F6405"/>
    <w:rsid w:val="00A00DC8"/>
    <w:rsid w:val="00A010E9"/>
    <w:rsid w:val="00A01DB2"/>
    <w:rsid w:val="00A02FDA"/>
    <w:rsid w:val="00A03D6A"/>
    <w:rsid w:val="00A04272"/>
    <w:rsid w:val="00A05852"/>
    <w:rsid w:val="00A05E86"/>
    <w:rsid w:val="00A05F09"/>
    <w:rsid w:val="00A070EB"/>
    <w:rsid w:val="00A0710E"/>
    <w:rsid w:val="00A1017E"/>
    <w:rsid w:val="00A1061F"/>
    <w:rsid w:val="00A10713"/>
    <w:rsid w:val="00A10F70"/>
    <w:rsid w:val="00A11535"/>
    <w:rsid w:val="00A129DA"/>
    <w:rsid w:val="00A12E5B"/>
    <w:rsid w:val="00A13088"/>
    <w:rsid w:val="00A1345C"/>
    <w:rsid w:val="00A13C1B"/>
    <w:rsid w:val="00A141D0"/>
    <w:rsid w:val="00A15101"/>
    <w:rsid w:val="00A15511"/>
    <w:rsid w:val="00A17CFD"/>
    <w:rsid w:val="00A17E08"/>
    <w:rsid w:val="00A17FAF"/>
    <w:rsid w:val="00A2260C"/>
    <w:rsid w:val="00A22A17"/>
    <w:rsid w:val="00A240A9"/>
    <w:rsid w:val="00A25F0A"/>
    <w:rsid w:val="00A26929"/>
    <w:rsid w:val="00A27042"/>
    <w:rsid w:val="00A27D03"/>
    <w:rsid w:val="00A30896"/>
    <w:rsid w:val="00A309A9"/>
    <w:rsid w:val="00A31234"/>
    <w:rsid w:val="00A31A2E"/>
    <w:rsid w:val="00A31CEE"/>
    <w:rsid w:val="00A32379"/>
    <w:rsid w:val="00A323ED"/>
    <w:rsid w:val="00A32417"/>
    <w:rsid w:val="00A32D8B"/>
    <w:rsid w:val="00A3366E"/>
    <w:rsid w:val="00A33717"/>
    <w:rsid w:val="00A33F9C"/>
    <w:rsid w:val="00A35CB1"/>
    <w:rsid w:val="00A35E2A"/>
    <w:rsid w:val="00A35FAB"/>
    <w:rsid w:val="00A402A7"/>
    <w:rsid w:val="00A41A9E"/>
    <w:rsid w:val="00A42969"/>
    <w:rsid w:val="00A429A3"/>
    <w:rsid w:val="00A42B67"/>
    <w:rsid w:val="00A43112"/>
    <w:rsid w:val="00A4397E"/>
    <w:rsid w:val="00A43B34"/>
    <w:rsid w:val="00A43C92"/>
    <w:rsid w:val="00A4514B"/>
    <w:rsid w:val="00A45CBE"/>
    <w:rsid w:val="00A46FEC"/>
    <w:rsid w:val="00A47BAE"/>
    <w:rsid w:val="00A47EE4"/>
    <w:rsid w:val="00A500CC"/>
    <w:rsid w:val="00A528B2"/>
    <w:rsid w:val="00A534C2"/>
    <w:rsid w:val="00A536DD"/>
    <w:rsid w:val="00A53B37"/>
    <w:rsid w:val="00A540B2"/>
    <w:rsid w:val="00A541B8"/>
    <w:rsid w:val="00A54ECF"/>
    <w:rsid w:val="00A54EFB"/>
    <w:rsid w:val="00A55EF4"/>
    <w:rsid w:val="00A562C1"/>
    <w:rsid w:val="00A565F3"/>
    <w:rsid w:val="00A56A74"/>
    <w:rsid w:val="00A57D31"/>
    <w:rsid w:val="00A601B0"/>
    <w:rsid w:val="00A60C8F"/>
    <w:rsid w:val="00A61414"/>
    <w:rsid w:val="00A625E1"/>
    <w:rsid w:val="00A628F6"/>
    <w:rsid w:val="00A62FEE"/>
    <w:rsid w:val="00A63D64"/>
    <w:rsid w:val="00A64080"/>
    <w:rsid w:val="00A65578"/>
    <w:rsid w:val="00A66197"/>
    <w:rsid w:val="00A6649E"/>
    <w:rsid w:val="00A66DE1"/>
    <w:rsid w:val="00A66F2F"/>
    <w:rsid w:val="00A67471"/>
    <w:rsid w:val="00A67659"/>
    <w:rsid w:val="00A7052F"/>
    <w:rsid w:val="00A71073"/>
    <w:rsid w:val="00A71424"/>
    <w:rsid w:val="00A7161A"/>
    <w:rsid w:val="00A71A2C"/>
    <w:rsid w:val="00A728A9"/>
    <w:rsid w:val="00A72BFE"/>
    <w:rsid w:val="00A72DFF"/>
    <w:rsid w:val="00A736C2"/>
    <w:rsid w:val="00A73984"/>
    <w:rsid w:val="00A74F29"/>
    <w:rsid w:val="00A7544E"/>
    <w:rsid w:val="00A754E7"/>
    <w:rsid w:val="00A755F3"/>
    <w:rsid w:val="00A75C2C"/>
    <w:rsid w:val="00A75DC5"/>
    <w:rsid w:val="00A75E1D"/>
    <w:rsid w:val="00A76676"/>
    <w:rsid w:val="00A76D1A"/>
    <w:rsid w:val="00A77B2B"/>
    <w:rsid w:val="00A80315"/>
    <w:rsid w:val="00A80F41"/>
    <w:rsid w:val="00A81CAA"/>
    <w:rsid w:val="00A824CC"/>
    <w:rsid w:val="00A82583"/>
    <w:rsid w:val="00A82DF4"/>
    <w:rsid w:val="00A833A0"/>
    <w:rsid w:val="00A833B1"/>
    <w:rsid w:val="00A83545"/>
    <w:rsid w:val="00A83D20"/>
    <w:rsid w:val="00A85012"/>
    <w:rsid w:val="00A85912"/>
    <w:rsid w:val="00A85CD3"/>
    <w:rsid w:val="00A91761"/>
    <w:rsid w:val="00A919A2"/>
    <w:rsid w:val="00A91B7D"/>
    <w:rsid w:val="00A92277"/>
    <w:rsid w:val="00A9262F"/>
    <w:rsid w:val="00A92CC9"/>
    <w:rsid w:val="00A92DED"/>
    <w:rsid w:val="00A93A41"/>
    <w:rsid w:val="00A94109"/>
    <w:rsid w:val="00A9420A"/>
    <w:rsid w:val="00A95132"/>
    <w:rsid w:val="00A955AF"/>
    <w:rsid w:val="00A95617"/>
    <w:rsid w:val="00A95659"/>
    <w:rsid w:val="00A95B30"/>
    <w:rsid w:val="00A96329"/>
    <w:rsid w:val="00A96FC7"/>
    <w:rsid w:val="00A972E7"/>
    <w:rsid w:val="00A973BD"/>
    <w:rsid w:val="00A97B8F"/>
    <w:rsid w:val="00AA0439"/>
    <w:rsid w:val="00AA08F0"/>
    <w:rsid w:val="00AA1FD2"/>
    <w:rsid w:val="00AA2115"/>
    <w:rsid w:val="00AA24BA"/>
    <w:rsid w:val="00AA287E"/>
    <w:rsid w:val="00AA2A00"/>
    <w:rsid w:val="00AA2ADB"/>
    <w:rsid w:val="00AA38BF"/>
    <w:rsid w:val="00AA5D34"/>
    <w:rsid w:val="00AA6453"/>
    <w:rsid w:val="00AB0904"/>
    <w:rsid w:val="00AB1EB0"/>
    <w:rsid w:val="00AB38E6"/>
    <w:rsid w:val="00AB403B"/>
    <w:rsid w:val="00AB4127"/>
    <w:rsid w:val="00AB481D"/>
    <w:rsid w:val="00AB5082"/>
    <w:rsid w:val="00AB5AEA"/>
    <w:rsid w:val="00AB5E12"/>
    <w:rsid w:val="00AB6032"/>
    <w:rsid w:val="00AB7197"/>
    <w:rsid w:val="00AB7B34"/>
    <w:rsid w:val="00AC093A"/>
    <w:rsid w:val="00AC106D"/>
    <w:rsid w:val="00AC15A6"/>
    <w:rsid w:val="00AC21A9"/>
    <w:rsid w:val="00AC247D"/>
    <w:rsid w:val="00AC2876"/>
    <w:rsid w:val="00AC2A10"/>
    <w:rsid w:val="00AC2ECA"/>
    <w:rsid w:val="00AC36B6"/>
    <w:rsid w:val="00AC39F3"/>
    <w:rsid w:val="00AC59A1"/>
    <w:rsid w:val="00AC606E"/>
    <w:rsid w:val="00AC7FA3"/>
    <w:rsid w:val="00AD0698"/>
    <w:rsid w:val="00AD0FA5"/>
    <w:rsid w:val="00AD124D"/>
    <w:rsid w:val="00AD2D59"/>
    <w:rsid w:val="00AD3D12"/>
    <w:rsid w:val="00AD476F"/>
    <w:rsid w:val="00AD5E42"/>
    <w:rsid w:val="00AD62FB"/>
    <w:rsid w:val="00AD6D45"/>
    <w:rsid w:val="00AD6F32"/>
    <w:rsid w:val="00AD77C2"/>
    <w:rsid w:val="00AD79F4"/>
    <w:rsid w:val="00AE021A"/>
    <w:rsid w:val="00AE02D7"/>
    <w:rsid w:val="00AE049B"/>
    <w:rsid w:val="00AE0524"/>
    <w:rsid w:val="00AE0877"/>
    <w:rsid w:val="00AE08D7"/>
    <w:rsid w:val="00AE10C5"/>
    <w:rsid w:val="00AE1C35"/>
    <w:rsid w:val="00AE1FA8"/>
    <w:rsid w:val="00AE2264"/>
    <w:rsid w:val="00AE455A"/>
    <w:rsid w:val="00AE57F2"/>
    <w:rsid w:val="00AE6C88"/>
    <w:rsid w:val="00AE70B2"/>
    <w:rsid w:val="00AE73B6"/>
    <w:rsid w:val="00AE7B4D"/>
    <w:rsid w:val="00AF0CDE"/>
    <w:rsid w:val="00AF1E11"/>
    <w:rsid w:val="00AF1F9D"/>
    <w:rsid w:val="00AF3F17"/>
    <w:rsid w:val="00AF40E9"/>
    <w:rsid w:val="00AF486D"/>
    <w:rsid w:val="00AF58CA"/>
    <w:rsid w:val="00AF5BA7"/>
    <w:rsid w:val="00AF6B5D"/>
    <w:rsid w:val="00AF727E"/>
    <w:rsid w:val="00B009B5"/>
    <w:rsid w:val="00B00FFE"/>
    <w:rsid w:val="00B011D7"/>
    <w:rsid w:val="00B0120E"/>
    <w:rsid w:val="00B01283"/>
    <w:rsid w:val="00B01961"/>
    <w:rsid w:val="00B03865"/>
    <w:rsid w:val="00B03BB0"/>
    <w:rsid w:val="00B0401C"/>
    <w:rsid w:val="00B04865"/>
    <w:rsid w:val="00B0506F"/>
    <w:rsid w:val="00B053E2"/>
    <w:rsid w:val="00B055A2"/>
    <w:rsid w:val="00B056D5"/>
    <w:rsid w:val="00B05D91"/>
    <w:rsid w:val="00B06628"/>
    <w:rsid w:val="00B0697F"/>
    <w:rsid w:val="00B06E4A"/>
    <w:rsid w:val="00B07178"/>
    <w:rsid w:val="00B07ED2"/>
    <w:rsid w:val="00B106FC"/>
    <w:rsid w:val="00B11114"/>
    <w:rsid w:val="00B119AB"/>
    <w:rsid w:val="00B11FED"/>
    <w:rsid w:val="00B12125"/>
    <w:rsid w:val="00B127D4"/>
    <w:rsid w:val="00B12BB4"/>
    <w:rsid w:val="00B1375A"/>
    <w:rsid w:val="00B13F3D"/>
    <w:rsid w:val="00B1412E"/>
    <w:rsid w:val="00B1458F"/>
    <w:rsid w:val="00B15DB1"/>
    <w:rsid w:val="00B16E39"/>
    <w:rsid w:val="00B16EFA"/>
    <w:rsid w:val="00B17427"/>
    <w:rsid w:val="00B17AE7"/>
    <w:rsid w:val="00B17D53"/>
    <w:rsid w:val="00B211E6"/>
    <w:rsid w:val="00B2147C"/>
    <w:rsid w:val="00B214EF"/>
    <w:rsid w:val="00B22242"/>
    <w:rsid w:val="00B225BB"/>
    <w:rsid w:val="00B2282D"/>
    <w:rsid w:val="00B229A2"/>
    <w:rsid w:val="00B23E73"/>
    <w:rsid w:val="00B27C8B"/>
    <w:rsid w:val="00B3038C"/>
    <w:rsid w:val="00B31460"/>
    <w:rsid w:val="00B31EC6"/>
    <w:rsid w:val="00B31FD2"/>
    <w:rsid w:val="00B323DC"/>
    <w:rsid w:val="00B32C63"/>
    <w:rsid w:val="00B32E48"/>
    <w:rsid w:val="00B344C1"/>
    <w:rsid w:val="00B351E0"/>
    <w:rsid w:val="00B369CB"/>
    <w:rsid w:val="00B40115"/>
    <w:rsid w:val="00B408AE"/>
    <w:rsid w:val="00B4113A"/>
    <w:rsid w:val="00B414F2"/>
    <w:rsid w:val="00B41798"/>
    <w:rsid w:val="00B42BFF"/>
    <w:rsid w:val="00B42D20"/>
    <w:rsid w:val="00B436FA"/>
    <w:rsid w:val="00B43806"/>
    <w:rsid w:val="00B43855"/>
    <w:rsid w:val="00B43C8C"/>
    <w:rsid w:val="00B4404F"/>
    <w:rsid w:val="00B44BAD"/>
    <w:rsid w:val="00B44C8F"/>
    <w:rsid w:val="00B45401"/>
    <w:rsid w:val="00B459C8"/>
    <w:rsid w:val="00B4636D"/>
    <w:rsid w:val="00B46B25"/>
    <w:rsid w:val="00B46E08"/>
    <w:rsid w:val="00B46FE5"/>
    <w:rsid w:val="00B47F62"/>
    <w:rsid w:val="00B500CA"/>
    <w:rsid w:val="00B50DE7"/>
    <w:rsid w:val="00B510C9"/>
    <w:rsid w:val="00B51269"/>
    <w:rsid w:val="00B5143F"/>
    <w:rsid w:val="00B51920"/>
    <w:rsid w:val="00B5241C"/>
    <w:rsid w:val="00B52BEC"/>
    <w:rsid w:val="00B53718"/>
    <w:rsid w:val="00B53D9F"/>
    <w:rsid w:val="00B547BF"/>
    <w:rsid w:val="00B5500D"/>
    <w:rsid w:val="00B55CEC"/>
    <w:rsid w:val="00B562BC"/>
    <w:rsid w:val="00B57B81"/>
    <w:rsid w:val="00B60110"/>
    <w:rsid w:val="00B60215"/>
    <w:rsid w:val="00B6109C"/>
    <w:rsid w:val="00B6135D"/>
    <w:rsid w:val="00B61C39"/>
    <w:rsid w:val="00B6209B"/>
    <w:rsid w:val="00B6239B"/>
    <w:rsid w:val="00B634AA"/>
    <w:rsid w:val="00B63836"/>
    <w:rsid w:val="00B649BA"/>
    <w:rsid w:val="00B65A91"/>
    <w:rsid w:val="00B677D7"/>
    <w:rsid w:val="00B678D9"/>
    <w:rsid w:val="00B7046D"/>
    <w:rsid w:val="00B70BE2"/>
    <w:rsid w:val="00B70DB0"/>
    <w:rsid w:val="00B71522"/>
    <w:rsid w:val="00B72118"/>
    <w:rsid w:val="00B734BA"/>
    <w:rsid w:val="00B73D7B"/>
    <w:rsid w:val="00B7593F"/>
    <w:rsid w:val="00B75B81"/>
    <w:rsid w:val="00B77965"/>
    <w:rsid w:val="00B8061D"/>
    <w:rsid w:val="00B80B67"/>
    <w:rsid w:val="00B810C8"/>
    <w:rsid w:val="00B811CB"/>
    <w:rsid w:val="00B81392"/>
    <w:rsid w:val="00B81956"/>
    <w:rsid w:val="00B81B68"/>
    <w:rsid w:val="00B82278"/>
    <w:rsid w:val="00B82ED1"/>
    <w:rsid w:val="00B848C2"/>
    <w:rsid w:val="00B84B7E"/>
    <w:rsid w:val="00B85264"/>
    <w:rsid w:val="00B85FCB"/>
    <w:rsid w:val="00B863E0"/>
    <w:rsid w:val="00B86419"/>
    <w:rsid w:val="00B864D0"/>
    <w:rsid w:val="00B865E1"/>
    <w:rsid w:val="00B868FE"/>
    <w:rsid w:val="00B86F75"/>
    <w:rsid w:val="00B87569"/>
    <w:rsid w:val="00B90E74"/>
    <w:rsid w:val="00B910B3"/>
    <w:rsid w:val="00B92894"/>
    <w:rsid w:val="00B92F52"/>
    <w:rsid w:val="00B932EB"/>
    <w:rsid w:val="00B9401E"/>
    <w:rsid w:val="00B944B8"/>
    <w:rsid w:val="00B97CB5"/>
    <w:rsid w:val="00BA00DE"/>
    <w:rsid w:val="00BA02A8"/>
    <w:rsid w:val="00BA0945"/>
    <w:rsid w:val="00BA1640"/>
    <w:rsid w:val="00BA173E"/>
    <w:rsid w:val="00BA1785"/>
    <w:rsid w:val="00BA1AD9"/>
    <w:rsid w:val="00BA3702"/>
    <w:rsid w:val="00BA3745"/>
    <w:rsid w:val="00BA3B21"/>
    <w:rsid w:val="00BA3F32"/>
    <w:rsid w:val="00BA4276"/>
    <w:rsid w:val="00BA4564"/>
    <w:rsid w:val="00BA618D"/>
    <w:rsid w:val="00BB0109"/>
    <w:rsid w:val="00BB0940"/>
    <w:rsid w:val="00BB0F21"/>
    <w:rsid w:val="00BB196F"/>
    <w:rsid w:val="00BB30C2"/>
    <w:rsid w:val="00BB4810"/>
    <w:rsid w:val="00BB529E"/>
    <w:rsid w:val="00BB5767"/>
    <w:rsid w:val="00BB58FF"/>
    <w:rsid w:val="00BB64B3"/>
    <w:rsid w:val="00BB66B5"/>
    <w:rsid w:val="00BB7306"/>
    <w:rsid w:val="00BB756B"/>
    <w:rsid w:val="00BB7C01"/>
    <w:rsid w:val="00BB7F9C"/>
    <w:rsid w:val="00BC0109"/>
    <w:rsid w:val="00BC0B51"/>
    <w:rsid w:val="00BC0F03"/>
    <w:rsid w:val="00BC11BB"/>
    <w:rsid w:val="00BC136C"/>
    <w:rsid w:val="00BC1984"/>
    <w:rsid w:val="00BC1B0C"/>
    <w:rsid w:val="00BC1FDF"/>
    <w:rsid w:val="00BC3108"/>
    <w:rsid w:val="00BC38F3"/>
    <w:rsid w:val="00BC3C6D"/>
    <w:rsid w:val="00BC4283"/>
    <w:rsid w:val="00BC4E2F"/>
    <w:rsid w:val="00BC5929"/>
    <w:rsid w:val="00BC5A6D"/>
    <w:rsid w:val="00BC5D63"/>
    <w:rsid w:val="00BC5E68"/>
    <w:rsid w:val="00BC62D2"/>
    <w:rsid w:val="00BC67EB"/>
    <w:rsid w:val="00BC686B"/>
    <w:rsid w:val="00BC6FB1"/>
    <w:rsid w:val="00BC7127"/>
    <w:rsid w:val="00BC76A2"/>
    <w:rsid w:val="00BD1251"/>
    <w:rsid w:val="00BD1759"/>
    <w:rsid w:val="00BD17A9"/>
    <w:rsid w:val="00BD33A0"/>
    <w:rsid w:val="00BD3890"/>
    <w:rsid w:val="00BD39C4"/>
    <w:rsid w:val="00BD39D4"/>
    <w:rsid w:val="00BD3C97"/>
    <w:rsid w:val="00BD3D1E"/>
    <w:rsid w:val="00BD3DB3"/>
    <w:rsid w:val="00BD4658"/>
    <w:rsid w:val="00BD50C0"/>
    <w:rsid w:val="00BD5B28"/>
    <w:rsid w:val="00BE0973"/>
    <w:rsid w:val="00BE0B66"/>
    <w:rsid w:val="00BE2569"/>
    <w:rsid w:val="00BE3F3A"/>
    <w:rsid w:val="00BE5961"/>
    <w:rsid w:val="00BE5BD0"/>
    <w:rsid w:val="00BE5D71"/>
    <w:rsid w:val="00BE5F20"/>
    <w:rsid w:val="00BE6BF8"/>
    <w:rsid w:val="00BE6D76"/>
    <w:rsid w:val="00BE770C"/>
    <w:rsid w:val="00BE7DD3"/>
    <w:rsid w:val="00BF011B"/>
    <w:rsid w:val="00BF061E"/>
    <w:rsid w:val="00BF15A5"/>
    <w:rsid w:val="00BF1A78"/>
    <w:rsid w:val="00BF2DF1"/>
    <w:rsid w:val="00BF332B"/>
    <w:rsid w:val="00BF3858"/>
    <w:rsid w:val="00BF44B7"/>
    <w:rsid w:val="00BF4E45"/>
    <w:rsid w:val="00BF5866"/>
    <w:rsid w:val="00BF7044"/>
    <w:rsid w:val="00BF71F0"/>
    <w:rsid w:val="00C01310"/>
    <w:rsid w:val="00C019EF"/>
    <w:rsid w:val="00C01AD6"/>
    <w:rsid w:val="00C01E43"/>
    <w:rsid w:val="00C01FBC"/>
    <w:rsid w:val="00C03449"/>
    <w:rsid w:val="00C037F3"/>
    <w:rsid w:val="00C03F49"/>
    <w:rsid w:val="00C0583E"/>
    <w:rsid w:val="00C07165"/>
    <w:rsid w:val="00C072F8"/>
    <w:rsid w:val="00C104C1"/>
    <w:rsid w:val="00C108BF"/>
    <w:rsid w:val="00C1100C"/>
    <w:rsid w:val="00C11185"/>
    <w:rsid w:val="00C11B40"/>
    <w:rsid w:val="00C12893"/>
    <w:rsid w:val="00C1323A"/>
    <w:rsid w:val="00C13475"/>
    <w:rsid w:val="00C138C7"/>
    <w:rsid w:val="00C13A36"/>
    <w:rsid w:val="00C14552"/>
    <w:rsid w:val="00C156D0"/>
    <w:rsid w:val="00C16583"/>
    <w:rsid w:val="00C1754B"/>
    <w:rsid w:val="00C17566"/>
    <w:rsid w:val="00C20F3F"/>
    <w:rsid w:val="00C223EB"/>
    <w:rsid w:val="00C22646"/>
    <w:rsid w:val="00C22AF3"/>
    <w:rsid w:val="00C22D59"/>
    <w:rsid w:val="00C22DC0"/>
    <w:rsid w:val="00C2316A"/>
    <w:rsid w:val="00C23232"/>
    <w:rsid w:val="00C240D3"/>
    <w:rsid w:val="00C2442F"/>
    <w:rsid w:val="00C24C55"/>
    <w:rsid w:val="00C24F35"/>
    <w:rsid w:val="00C24F8D"/>
    <w:rsid w:val="00C26E51"/>
    <w:rsid w:val="00C272F8"/>
    <w:rsid w:val="00C300B3"/>
    <w:rsid w:val="00C304C2"/>
    <w:rsid w:val="00C3268F"/>
    <w:rsid w:val="00C346A9"/>
    <w:rsid w:val="00C34B64"/>
    <w:rsid w:val="00C34D3F"/>
    <w:rsid w:val="00C354FC"/>
    <w:rsid w:val="00C35681"/>
    <w:rsid w:val="00C35ABE"/>
    <w:rsid w:val="00C366B5"/>
    <w:rsid w:val="00C376A1"/>
    <w:rsid w:val="00C376DB"/>
    <w:rsid w:val="00C402FD"/>
    <w:rsid w:val="00C414EA"/>
    <w:rsid w:val="00C4168C"/>
    <w:rsid w:val="00C44425"/>
    <w:rsid w:val="00C44474"/>
    <w:rsid w:val="00C44880"/>
    <w:rsid w:val="00C44E37"/>
    <w:rsid w:val="00C5010B"/>
    <w:rsid w:val="00C50D88"/>
    <w:rsid w:val="00C51017"/>
    <w:rsid w:val="00C5183E"/>
    <w:rsid w:val="00C51DBE"/>
    <w:rsid w:val="00C52236"/>
    <w:rsid w:val="00C52486"/>
    <w:rsid w:val="00C52553"/>
    <w:rsid w:val="00C52A1A"/>
    <w:rsid w:val="00C52AA1"/>
    <w:rsid w:val="00C52FE0"/>
    <w:rsid w:val="00C53784"/>
    <w:rsid w:val="00C5388D"/>
    <w:rsid w:val="00C5458D"/>
    <w:rsid w:val="00C545CD"/>
    <w:rsid w:val="00C54D6A"/>
    <w:rsid w:val="00C55A22"/>
    <w:rsid w:val="00C55A96"/>
    <w:rsid w:val="00C56036"/>
    <w:rsid w:val="00C564E9"/>
    <w:rsid w:val="00C56A54"/>
    <w:rsid w:val="00C572B2"/>
    <w:rsid w:val="00C61D9F"/>
    <w:rsid w:val="00C6237C"/>
    <w:rsid w:val="00C6274E"/>
    <w:rsid w:val="00C633B5"/>
    <w:rsid w:val="00C639CD"/>
    <w:rsid w:val="00C63EAD"/>
    <w:rsid w:val="00C64387"/>
    <w:rsid w:val="00C646B4"/>
    <w:rsid w:val="00C648D3"/>
    <w:rsid w:val="00C64948"/>
    <w:rsid w:val="00C655D5"/>
    <w:rsid w:val="00C66903"/>
    <w:rsid w:val="00C670E2"/>
    <w:rsid w:val="00C6729E"/>
    <w:rsid w:val="00C72D3F"/>
    <w:rsid w:val="00C73A49"/>
    <w:rsid w:val="00C73C6D"/>
    <w:rsid w:val="00C73F2F"/>
    <w:rsid w:val="00C742B3"/>
    <w:rsid w:val="00C7433C"/>
    <w:rsid w:val="00C748DD"/>
    <w:rsid w:val="00C74965"/>
    <w:rsid w:val="00C74D48"/>
    <w:rsid w:val="00C74DE9"/>
    <w:rsid w:val="00C7522E"/>
    <w:rsid w:val="00C75836"/>
    <w:rsid w:val="00C75A61"/>
    <w:rsid w:val="00C76112"/>
    <w:rsid w:val="00C7696B"/>
    <w:rsid w:val="00C76E1D"/>
    <w:rsid w:val="00C773E4"/>
    <w:rsid w:val="00C774B7"/>
    <w:rsid w:val="00C77885"/>
    <w:rsid w:val="00C810F7"/>
    <w:rsid w:val="00C81287"/>
    <w:rsid w:val="00C8178E"/>
    <w:rsid w:val="00C82E7C"/>
    <w:rsid w:val="00C84F77"/>
    <w:rsid w:val="00C87A06"/>
    <w:rsid w:val="00C90BFB"/>
    <w:rsid w:val="00C91123"/>
    <w:rsid w:val="00C920CF"/>
    <w:rsid w:val="00C92903"/>
    <w:rsid w:val="00C93466"/>
    <w:rsid w:val="00C94AA1"/>
    <w:rsid w:val="00C94D83"/>
    <w:rsid w:val="00C94D97"/>
    <w:rsid w:val="00C94E43"/>
    <w:rsid w:val="00C950B1"/>
    <w:rsid w:val="00C95BD7"/>
    <w:rsid w:val="00C95D37"/>
    <w:rsid w:val="00C9698B"/>
    <w:rsid w:val="00C96F0E"/>
    <w:rsid w:val="00C96F4E"/>
    <w:rsid w:val="00CA0310"/>
    <w:rsid w:val="00CA0E6D"/>
    <w:rsid w:val="00CA14B1"/>
    <w:rsid w:val="00CA1CD4"/>
    <w:rsid w:val="00CA1DD4"/>
    <w:rsid w:val="00CA1F22"/>
    <w:rsid w:val="00CA1FF7"/>
    <w:rsid w:val="00CA25C0"/>
    <w:rsid w:val="00CA3BCF"/>
    <w:rsid w:val="00CA57B2"/>
    <w:rsid w:val="00CA582A"/>
    <w:rsid w:val="00CA6F1D"/>
    <w:rsid w:val="00CA71F7"/>
    <w:rsid w:val="00CA77C2"/>
    <w:rsid w:val="00CB0A13"/>
    <w:rsid w:val="00CB0A9F"/>
    <w:rsid w:val="00CB1773"/>
    <w:rsid w:val="00CB3ADF"/>
    <w:rsid w:val="00CB40B5"/>
    <w:rsid w:val="00CB4222"/>
    <w:rsid w:val="00CB426E"/>
    <w:rsid w:val="00CB64C9"/>
    <w:rsid w:val="00CB64DC"/>
    <w:rsid w:val="00CB683F"/>
    <w:rsid w:val="00CB74F7"/>
    <w:rsid w:val="00CB7B89"/>
    <w:rsid w:val="00CC0111"/>
    <w:rsid w:val="00CC0FD8"/>
    <w:rsid w:val="00CC1CEA"/>
    <w:rsid w:val="00CC26EA"/>
    <w:rsid w:val="00CC376A"/>
    <w:rsid w:val="00CC41B3"/>
    <w:rsid w:val="00CC4914"/>
    <w:rsid w:val="00CC4B9A"/>
    <w:rsid w:val="00CC4DBF"/>
    <w:rsid w:val="00CC561C"/>
    <w:rsid w:val="00CC62C9"/>
    <w:rsid w:val="00CC66AC"/>
    <w:rsid w:val="00CC68E8"/>
    <w:rsid w:val="00CC695A"/>
    <w:rsid w:val="00CC6A2B"/>
    <w:rsid w:val="00CC6B58"/>
    <w:rsid w:val="00CC7002"/>
    <w:rsid w:val="00CC7845"/>
    <w:rsid w:val="00CC7F9E"/>
    <w:rsid w:val="00CD0645"/>
    <w:rsid w:val="00CD124F"/>
    <w:rsid w:val="00CD28A9"/>
    <w:rsid w:val="00CD4950"/>
    <w:rsid w:val="00CD6BB8"/>
    <w:rsid w:val="00CD7015"/>
    <w:rsid w:val="00CE0A31"/>
    <w:rsid w:val="00CE1195"/>
    <w:rsid w:val="00CE1E94"/>
    <w:rsid w:val="00CE2606"/>
    <w:rsid w:val="00CE430F"/>
    <w:rsid w:val="00CE4513"/>
    <w:rsid w:val="00CE5CDB"/>
    <w:rsid w:val="00CE6EDA"/>
    <w:rsid w:val="00CF0368"/>
    <w:rsid w:val="00CF0F10"/>
    <w:rsid w:val="00CF1642"/>
    <w:rsid w:val="00CF1D51"/>
    <w:rsid w:val="00CF1EB7"/>
    <w:rsid w:val="00CF26C7"/>
    <w:rsid w:val="00CF30A2"/>
    <w:rsid w:val="00CF32F3"/>
    <w:rsid w:val="00CF415D"/>
    <w:rsid w:val="00CF4421"/>
    <w:rsid w:val="00CF493E"/>
    <w:rsid w:val="00CF50C0"/>
    <w:rsid w:val="00CF5EC0"/>
    <w:rsid w:val="00CF6D4E"/>
    <w:rsid w:val="00CF746E"/>
    <w:rsid w:val="00CF77FC"/>
    <w:rsid w:val="00CF7F69"/>
    <w:rsid w:val="00D009C1"/>
    <w:rsid w:val="00D00DA2"/>
    <w:rsid w:val="00D00E55"/>
    <w:rsid w:val="00D01093"/>
    <w:rsid w:val="00D01660"/>
    <w:rsid w:val="00D02116"/>
    <w:rsid w:val="00D02389"/>
    <w:rsid w:val="00D033C9"/>
    <w:rsid w:val="00D03B46"/>
    <w:rsid w:val="00D03EC8"/>
    <w:rsid w:val="00D04170"/>
    <w:rsid w:val="00D04196"/>
    <w:rsid w:val="00D043B7"/>
    <w:rsid w:val="00D046AB"/>
    <w:rsid w:val="00D04CEC"/>
    <w:rsid w:val="00D04E77"/>
    <w:rsid w:val="00D04FE0"/>
    <w:rsid w:val="00D05107"/>
    <w:rsid w:val="00D05240"/>
    <w:rsid w:val="00D0641C"/>
    <w:rsid w:val="00D06A62"/>
    <w:rsid w:val="00D06B8E"/>
    <w:rsid w:val="00D07304"/>
    <w:rsid w:val="00D10BF5"/>
    <w:rsid w:val="00D114E9"/>
    <w:rsid w:val="00D11667"/>
    <w:rsid w:val="00D11BC0"/>
    <w:rsid w:val="00D11E95"/>
    <w:rsid w:val="00D13342"/>
    <w:rsid w:val="00D143AE"/>
    <w:rsid w:val="00D14841"/>
    <w:rsid w:val="00D14B54"/>
    <w:rsid w:val="00D14B7B"/>
    <w:rsid w:val="00D14F33"/>
    <w:rsid w:val="00D15BF8"/>
    <w:rsid w:val="00D17473"/>
    <w:rsid w:val="00D20032"/>
    <w:rsid w:val="00D205EF"/>
    <w:rsid w:val="00D20605"/>
    <w:rsid w:val="00D20F2D"/>
    <w:rsid w:val="00D21645"/>
    <w:rsid w:val="00D22F8C"/>
    <w:rsid w:val="00D241F7"/>
    <w:rsid w:val="00D24CEF"/>
    <w:rsid w:val="00D25351"/>
    <w:rsid w:val="00D26918"/>
    <w:rsid w:val="00D26ACE"/>
    <w:rsid w:val="00D26ADB"/>
    <w:rsid w:val="00D2701F"/>
    <w:rsid w:val="00D30634"/>
    <w:rsid w:val="00D309E6"/>
    <w:rsid w:val="00D30FD5"/>
    <w:rsid w:val="00D3107A"/>
    <w:rsid w:val="00D315D5"/>
    <w:rsid w:val="00D3162E"/>
    <w:rsid w:val="00D31CBE"/>
    <w:rsid w:val="00D31E93"/>
    <w:rsid w:val="00D321D3"/>
    <w:rsid w:val="00D34753"/>
    <w:rsid w:val="00D34AC0"/>
    <w:rsid w:val="00D3530F"/>
    <w:rsid w:val="00D35E81"/>
    <w:rsid w:val="00D36257"/>
    <w:rsid w:val="00D3680A"/>
    <w:rsid w:val="00D36CF3"/>
    <w:rsid w:val="00D37F4B"/>
    <w:rsid w:val="00D4027C"/>
    <w:rsid w:val="00D40EC2"/>
    <w:rsid w:val="00D41178"/>
    <w:rsid w:val="00D4178D"/>
    <w:rsid w:val="00D42C3B"/>
    <w:rsid w:val="00D43A4D"/>
    <w:rsid w:val="00D43E56"/>
    <w:rsid w:val="00D4460F"/>
    <w:rsid w:val="00D44AA6"/>
    <w:rsid w:val="00D4527A"/>
    <w:rsid w:val="00D45438"/>
    <w:rsid w:val="00D459AE"/>
    <w:rsid w:val="00D45A0A"/>
    <w:rsid w:val="00D45BBF"/>
    <w:rsid w:val="00D45DD1"/>
    <w:rsid w:val="00D461B2"/>
    <w:rsid w:val="00D4677F"/>
    <w:rsid w:val="00D46F1A"/>
    <w:rsid w:val="00D47BF1"/>
    <w:rsid w:val="00D508EC"/>
    <w:rsid w:val="00D51721"/>
    <w:rsid w:val="00D524BE"/>
    <w:rsid w:val="00D538B4"/>
    <w:rsid w:val="00D5596E"/>
    <w:rsid w:val="00D55C02"/>
    <w:rsid w:val="00D55F58"/>
    <w:rsid w:val="00D561B5"/>
    <w:rsid w:val="00D564E8"/>
    <w:rsid w:val="00D56ED7"/>
    <w:rsid w:val="00D570E5"/>
    <w:rsid w:val="00D57607"/>
    <w:rsid w:val="00D611FD"/>
    <w:rsid w:val="00D61FB8"/>
    <w:rsid w:val="00D62CE8"/>
    <w:rsid w:val="00D630A6"/>
    <w:rsid w:val="00D63AEC"/>
    <w:rsid w:val="00D65862"/>
    <w:rsid w:val="00D663C2"/>
    <w:rsid w:val="00D67473"/>
    <w:rsid w:val="00D674F1"/>
    <w:rsid w:val="00D67597"/>
    <w:rsid w:val="00D67C59"/>
    <w:rsid w:val="00D70BC0"/>
    <w:rsid w:val="00D7145B"/>
    <w:rsid w:val="00D714D8"/>
    <w:rsid w:val="00D71DFC"/>
    <w:rsid w:val="00D72E6C"/>
    <w:rsid w:val="00D72F12"/>
    <w:rsid w:val="00D72FE3"/>
    <w:rsid w:val="00D739F4"/>
    <w:rsid w:val="00D741A2"/>
    <w:rsid w:val="00D751F1"/>
    <w:rsid w:val="00D75788"/>
    <w:rsid w:val="00D75C07"/>
    <w:rsid w:val="00D7618B"/>
    <w:rsid w:val="00D76D51"/>
    <w:rsid w:val="00D772BD"/>
    <w:rsid w:val="00D7738C"/>
    <w:rsid w:val="00D81184"/>
    <w:rsid w:val="00D8138C"/>
    <w:rsid w:val="00D8156C"/>
    <w:rsid w:val="00D81D58"/>
    <w:rsid w:val="00D8259F"/>
    <w:rsid w:val="00D8275A"/>
    <w:rsid w:val="00D82D0D"/>
    <w:rsid w:val="00D83348"/>
    <w:rsid w:val="00D8469D"/>
    <w:rsid w:val="00D84E5D"/>
    <w:rsid w:val="00D86C94"/>
    <w:rsid w:val="00D87E3C"/>
    <w:rsid w:val="00D90281"/>
    <w:rsid w:val="00D903AB"/>
    <w:rsid w:val="00D934E3"/>
    <w:rsid w:val="00D942FC"/>
    <w:rsid w:val="00D94D36"/>
    <w:rsid w:val="00D95885"/>
    <w:rsid w:val="00D95F1F"/>
    <w:rsid w:val="00D96A41"/>
    <w:rsid w:val="00D9754A"/>
    <w:rsid w:val="00D97CC4"/>
    <w:rsid w:val="00DA0067"/>
    <w:rsid w:val="00DA087A"/>
    <w:rsid w:val="00DA0C9E"/>
    <w:rsid w:val="00DA1696"/>
    <w:rsid w:val="00DA1753"/>
    <w:rsid w:val="00DA2D76"/>
    <w:rsid w:val="00DA3001"/>
    <w:rsid w:val="00DA3D7E"/>
    <w:rsid w:val="00DA4DC1"/>
    <w:rsid w:val="00DA5246"/>
    <w:rsid w:val="00DA53FA"/>
    <w:rsid w:val="00DA5F6B"/>
    <w:rsid w:val="00DA67E1"/>
    <w:rsid w:val="00DA6AFB"/>
    <w:rsid w:val="00DA703D"/>
    <w:rsid w:val="00DA7332"/>
    <w:rsid w:val="00DA74F2"/>
    <w:rsid w:val="00DA7C5C"/>
    <w:rsid w:val="00DB0583"/>
    <w:rsid w:val="00DB0D57"/>
    <w:rsid w:val="00DB102E"/>
    <w:rsid w:val="00DB3518"/>
    <w:rsid w:val="00DB4287"/>
    <w:rsid w:val="00DB4EDE"/>
    <w:rsid w:val="00DB588E"/>
    <w:rsid w:val="00DB5BAD"/>
    <w:rsid w:val="00DB5E24"/>
    <w:rsid w:val="00DB660F"/>
    <w:rsid w:val="00DC0A0C"/>
    <w:rsid w:val="00DC0DC7"/>
    <w:rsid w:val="00DC16DA"/>
    <w:rsid w:val="00DC1E39"/>
    <w:rsid w:val="00DC308F"/>
    <w:rsid w:val="00DC432D"/>
    <w:rsid w:val="00DC4829"/>
    <w:rsid w:val="00DC5199"/>
    <w:rsid w:val="00DC558C"/>
    <w:rsid w:val="00DC5794"/>
    <w:rsid w:val="00DC59CE"/>
    <w:rsid w:val="00DC65C0"/>
    <w:rsid w:val="00DC6CFF"/>
    <w:rsid w:val="00DC6D2C"/>
    <w:rsid w:val="00DC7098"/>
    <w:rsid w:val="00DC73BF"/>
    <w:rsid w:val="00DC7487"/>
    <w:rsid w:val="00DD02F5"/>
    <w:rsid w:val="00DD1A42"/>
    <w:rsid w:val="00DD3E38"/>
    <w:rsid w:val="00DD5015"/>
    <w:rsid w:val="00DD54B0"/>
    <w:rsid w:val="00DD55B2"/>
    <w:rsid w:val="00DD6AE5"/>
    <w:rsid w:val="00DD6D7D"/>
    <w:rsid w:val="00DD7451"/>
    <w:rsid w:val="00DD763F"/>
    <w:rsid w:val="00DD78D9"/>
    <w:rsid w:val="00DE0393"/>
    <w:rsid w:val="00DE0F70"/>
    <w:rsid w:val="00DE1BA6"/>
    <w:rsid w:val="00DE1DA3"/>
    <w:rsid w:val="00DE2BDA"/>
    <w:rsid w:val="00DE3ECC"/>
    <w:rsid w:val="00DE3F9F"/>
    <w:rsid w:val="00DE408B"/>
    <w:rsid w:val="00DE431D"/>
    <w:rsid w:val="00DE45AE"/>
    <w:rsid w:val="00DE47C0"/>
    <w:rsid w:val="00DE5169"/>
    <w:rsid w:val="00DE5623"/>
    <w:rsid w:val="00DE6866"/>
    <w:rsid w:val="00DE72CD"/>
    <w:rsid w:val="00DE7529"/>
    <w:rsid w:val="00DE79F7"/>
    <w:rsid w:val="00DE7D47"/>
    <w:rsid w:val="00DF089B"/>
    <w:rsid w:val="00DF0A77"/>
    <w:rsid w:val="00DF12FB"/>
    <w:rsid w:val="00DF15EC"/>
    <w:rsid w:val="00DF1B3E"/>
    <w:rsid w:val="00DF1EE7"/>
    <w:rsid w:val="00DF1FFE"/>
    <w:rsid w:val="00DF358B"/>
    <w:rsid w:val="00DF459F"/>
    <w:rsid w:val="00DF468D"/>
    <w:rsid w:val="00DF4789"/>
    <w:rsid w:val="00DF4F2F"/>
    <w:rsid w:val="00DF556D"/>
    <w:rsid w:val="00DF5645"/>
    <w:rsid w:val="00DF57FC"/>
    <w:rsid w:val="00DF5CDC"/>
    <w:rsid w:val="00DF639E"/>
    <w:rsid w:val="00DF6AC6"/>
    <w:rsid w:val="00DF6F59"/>
    <w:rsid w:val="00DF75B4"/>
    <w:rsid w:val="00E005D1"/>
    <w:rsid w:val="00E00AAA"/>
    <w:rsid w:val="00E011AA"/>
    <w:rsid w:val="00E01C64"/>
    <w:rsid w:val="00E02259"/>
    <w:rsid w:val="00E02B51"/>
    <w:rsid w:val="00E02B5C"/>
    <w:rsid w:val="00E03E90"/>
    <w:rsid w:val="00E048AE"/>
    <w:rsid w:val="00E05688"/>
    <w:rsid w:val="00E05BE6"/>
    <w:rsid w:val="00E05CAC"/>
    <w:rsid w:val="00E06559"/>
    <w:rsid w:val="00E10882"/>
    <w:rsid w:val="00E11408"/>
    <w:rsid w:val="00E11F29"/>
    <w:rsid w:val="00E121F9"/>
    <w:rsid w:val="00E13412"/>
    <w:rsid w:val="00E147FE"/>
    <w:rsid w:val="00E14EFE"/>
    <w:rsid w:val="00E15EE3"/>
    <w:rsid w:val="00E167C4"/>
    <w:rsid w:val="00E16F81"/>
    <w:rsid w:val="00E20759"/>
    <w:rsid w:val="00E20C7C"/>
    <w:rsid w:val="00E21A34"/>
    <w:rsid w:val="00E22AB0"/>
    <w:rsid w:val="00E22EE0"/>
    <w:rsid w:val="00E23801"/>
    <w:rsid w:val="00E24C87"/>
    <w:rsid w:val="00E25CA9"/>
    <w:rsid w:val="00E26967"/>
    <w:rsid w:val="00E30C7E"/>
    <w:rsid w:val="00E31B83"/>
    <w:rsid w:val="00E3220C"/>
    <w:rsid w:val="00E33553"/>
    <w:rsid w:val="00E3388D"/>
    <w:rsid w:val="00E34477"/>
    <w:rsid w:val="00E35058"/>
    <w:rsid w:val="00E35449"/>
    <w:rsid w:val="00E354B9"/>
    <w:rsid w:val="00E35765"/>
    <w:rsid w:val="00E36A23"/>
    <w:rsid w:val="00E36BE9"/>
    <w:rsid w:val="00E36E1B"/>
    <w:rsid w:val="00E37380"/>
    <w:rsid w:val="00E40131"/>
    <w:rsid w:val="00E41D68"/>
    <w:rsid w:val="00E41F64"/>
    <w:rsid w:val="00E4219B"/>
    <w:rsid w:val="00E42DED"/>
    <w:rsid w:val="00E4461D"/>
    <w:rsid w:val="00E44689"/>
    <w:rsid w:val="00E44C08"/>
    <w:rsid w:val="00E44F71"/>
    <w:rsid w:val="00E45CC0"/>
    <w:rsid w:val="00E45E3C"/>
    <w:rsid w:val="00E46784"/>
    <w:rsid w:val="00E471E3"/>
    <w:rsid w:val="00E47625"/>
    <w:rsid w:val="00E47FC1"/>
    <w:rsid w:val="00E50232"/>
    <w:rsid w:val="00E5095B"/>
    <w:rsid w:val="00E51F8B"/>
    <w:rsid w:val="00E52706"/>
    <w:rsid w:val="00E52720"/>
    <w:rsid w:val="00E554A0"/>
    <w:rsid w:val="00E554BF"/>
    <w:rsid w:val="00E57D8A"/>
    <w:rsid w:val="00E606E3"/>
    <w:rsid w:val="00E62308"/>
    <w:rsid w:val="00E63D1E"/>
    <w:rsid w:val="00E63D32"/>
    <w:rsid w:val="00E657AF"/>
    <w:rsid w:val="00E661A6"/>
    <w:rsid w:val="00E66226"/>
    <w:rsid w:val="00E66323"/>
    <w:rsid w:val="00E6643C"/>
    <w:rsid w:val="00E664E5"/>
    <w:rsid w:val="00E66887"/>
    <w:rsid w:val="00E66FA4"/>
    <w:rsid w:val="00E67399"/>
    <w:rsid w:val="00E673A7"/>
    <w:rsid w:val="00E6753F"/>
    <w:rsid w:val="00E702C0"/>
    <w:rsid w:val="00E7186F"/>
    <w:rsid w:val="00E71B8D"/>
    <w:rsid w:val="00E71DDF"/>
    <w:rsid w:val="00E7215F"/>
    <w:rsid w:val="00E727C4"/>
    <w:rsid w:val="00E73085"/>
    <w:rsid w:val="00E73F4B"/>
    <w:rsid w:val="00E742E4"/>
    <w:rsid w:val="00E747C7"/>
    <w:rsid w:val="00E74985"/>
    <w:rsid w:val="00E76756"/>
    <w:rsid w:val="00E76B2F"/>
    <w:rsid w:val="00E772CF"/>
    <w:rsid w:val="00E815A6"/>
    <w:rsid w:val="00E817D1"/>
    <w:rsid w:val="00E81AFE"/>
    <w:rsid w:val="00E8414A"/>
    <w:rsid w:val="00E84898"/>
    <w:rsid w:val="00E849C8"/>
    <w:rsid w:val="00E84D05"/>
    <w:rsid w:val="00E84D93"/>
    <w:rsid w:val="00E852A9"/>
    <w:rsid w:val="00E856B0"/>
    <w:rsid w:val="00E86C2E"/>
    <w:rsid w:val="00E86E4F"/>
    <w:rsid w:val="00E90A30"/>
    <w:rsid w:val="00E90AA6"/>
    <w:rsid w:val="00E916C9"/>
    <w:rsid w:val="00E916CF"/>
    <w:rsid w:val="00E9170D"/>
    <w:rsid w:val="00E91DAC"/>
    <w:rsid w:val="00E922BA"/>
    <w:rsid w:val="00E928C0"/>
    <w:rsid w:val="00E92E4F"/>
    <w:rsid w:val="00E92ED2"/>
    <w:rsid w:val="00E92F1C"/>
    <w:rsid w:val="00E92F97"/>
    <w:rsid w:val="00E92FC8"/>
    <w:rsid w:val="00E93D76"/>
    <w:rsid w:val="00E9428A"/>
    <w:rsid w:val="00E9466F"/>
    <w:rsid w:val="00E95075"/>
    <w:rsid w:val="00E959B5"/>
    <w:rsid w:val="00E96B72"/>
    <w:rsid w:val="00E96BCA"/>
    <w:rsid w:val="00E97713"/>
    <w:rsid w:val="00EA020F"/>
    <w:rsid w:val="00EA0248"/>
    <w:rsid w:val="00EA072D"/>
    <w:rsid w:val="00EA0971"/>
    <w:rsid w:val="00EA0F6C"/>
    <w:rsid w:val="00EA106A"/>
    <w:rsid w:val="00EA26C1"/>
    <w:rsid w:val="00EA2C55"/>
    <w:rsid w:val="00EA3C47"/>
    <w:rsid w:val="00EA4048"/>
    <w:rsid w:val="00EA4347"/>
    <w:rsid w:val="00EA448A"/>
    <w:rsid w:val="00EA4952"/>
    <w:rsid w:val="00EA4AD4"/>
    <w:rsid w:val="00EA4C93"/>
    <w:rsid w:val="00EA4E33"/>
    <w:rsid w:val="00EA5AAD"/>
    <w:rsid w:val="00EA6D73"/>
    <w:rsid w:val="00EB0509"/>
    <w:rsid w:val="00EB0714"/>
    <w:rsid w:val="00EB1999"/>
    <w:rsid w:val="00EB1D5B"/>
    <w:rsid w:val="00EB34C0"/>
    <w:rsid w:val="00EB35F1"/>
    <w:rsid w:val="00EB36AD"/>
    <w:rsid w:val="00EB3D82"/>
    <w:rsid w:val="00EB4376"/>
    <w:rsid w:val="00EB493E"/>
    <w:rsid w:val="00EB4CA9"/>
    <w:rsid w:val="00EB4FFE"/>
    <w:rsid w:val="00EB54BE"/>
    <w:rsid w:val="00EB62CD"/>
    <w:rsid w:val="00EB7355"/>
    <w:rsid w:val="00EB7A67"/>
    <w:rsid w:val="00EC09E1"/>
    <w:rsid w:val="00EC2352"/>
    <w:rsid w:val="00EC2371"/>
    <w:rsid w:val="00EC25F2"/>
    <w:rsid w:val="00EC2BDA"/>
    <w:rsid w:val="00EC3326"/>
    <w:rsid w:val="00EC3B3B"/>
    <w:rsid w:val="00EC3FEF"/>
    <w:rsid w:val="00EC4B19"/>
    <w:rsid w:val="00EC4B3F"/>
    <w:rsid w:val="00EC5759"/>
    <w:rsid w:val="00EC5D0B"/>
    <w:rsid w:val="00EC5D39"/>
    <w:rsid w:val="00EC612F"/>
    <w:rsid w:val="00EC61D9"/>
    <w:rsid w:val="00EC683E"/>
    <w:rsid w:val="00ED1133"/>
    <w:rsid w:val="00ED124E"/>
    <w:rsid w:val="00ED1BF6"/>
    <w:rsid w:val="00ED1FAC"/>
    <w:rsid w:val="00ED41C1"/>
    <w:rsid w:val="00ED551E"/>
    <w:rsid w:val="00ED572F"/>
    <w:rsid w:val="00ED5873"/>
    <w:rsid w:val="00ED68A3"/>
    <w:rsid w:val="00ED751A"/>
    <w:rsid w:val="00ED779E"/>
    <w:rsid w:val="00ED7842"/>
    <w:rsid w:val="00EE04BE"/>
    <w:rsid w:val="00EE1706"/>
    <w:rsid w:val="00EE2DAF"/>
    <w:rsid w:val="00EE30AD"/>
    <w:rsid w:val="00EE32EB"/>
    <w:rsid w:val="00EE39ED"/>
    <w:rsid w:val="00EE3E0F"/>
    <w:rsid w:val="00EE43BB"/>
    <w:rsid w:val="00EE52F0"/>
    <w:rsid w:val="00EE5AC9"/>
    <w:rsid w:val="00EE61DE"/>
    <w:rsid w:val="00EE63F7"/>
    <w:rsid w:val="00EE7733"/>
    <w:rsid w:val="00EE79A2"/>
    <w:rsid w:val="00EF0CA6"/>
    <w:rsid w:val="00EF1F63"/>
    <w:rsid w:val="00EF25FD"/>
    <w:rsid w:val="00EF31EC"/>
    <w:rsid w:val="00EF5F1D"/>
    <w:rsid w:val="00EF60BB"/>
    <w:rsid w:val="00EF662C"/>
    <w:rsid w:val="00EF68E0"/>
    <w:rsid w:val="00EF6D40"/>
    <w:rsid w:val="00EF706E"/>
    <w:rsid w:val="00EF71A9"/>
    <w:rsid w:val="00EF7779"/>
    <w:rsid w:val="00EF7D50"/>
    <w:rsid w:val="00EF7FEF"/>
    <w:rsid w:val="00F00FE2"/>
    <w:rsid w:val="00F011F3"/>
    <w:rsid w:val="00F01464"/>
    <w:rsid w:val="00F022D7"/>
    <w:rsid w:val="00F02630"/>
    <w:rsid w:val="00F027D7"/>
    <w:rsid w:val="00F029F4"/>
    <w:rsid w:val="00F035C7"/>
    <w:rsid w:val="00F03EF4"/>
    <w:rsid w:val="00F04433"/>
    <w:rsid w:val="00F0450C"/>
    <w:rsid w:val="00F04E0F"/>
    <w:rsid w:val="00F05164"/>
    <w:rsid w:val="00F05824"/>
    <w:rsid w:val="00F05970"/>
    <w:rsid w:val="00F05F45"/>
    <w:rsid w:val="00F07BEC"/>
    <w:rsid w:val="00F100EB"/>
    <w:rsid w:val="00F10278"/>
    <w:rsid w:val="00F102BE"/>
    <w:rsid w:val="00F10697"/>
    <w:rsid w:val="00F106B7"/>
    <w:rsid w:val="00F10835"/>
    <w:rsid w:val="00F10851"/>
    <w:rsid w:val="00F129AC"/>
    <w:rsid w:val="00F133A8"/>
    <w:rsid w:val="00F13C16"/>
    <w:rsid w:val="00F143F3"/>
    <w:rsid w:val="00F14DF2"/>
    <w:rsid w:val="00F1527E"/>
    <w:rsid w:val="00F16F66"/>
    <w:rsid w:val="00F20EDF"/>
    <w:rsid w:val="00F210F8"/>
    <w:rsid w:val="00F21407"/>
    <w:rsid w:val="00F21F58"/>
    <w:rsid w:val="00F226A7"/>
    <w:rsid w:val="00F22703"/>
    <w:rsid w:val="00F22874"/>
    <w:rsid w:val="00F22FE7"/>
    <w:rsid w:val="00F23323"/>
    <w:rsid w:val="00F23922"/>
    <w:rsid w:val="00F23AB6"/>
    <w:rsid w:val="00F24212"/>
    <w:rsid w:val="00F24B31"/>
    <w:rsid w:val="00F250A2"/>
    <w:rsid w:val="00F261DF"/>
    <w:rsid w:val="00F26ACE"/>
    <w:rsid w:val="00F26BA1"/>
    <w:rsid w:val="00F27779"/>
    <w:rsid w:val="00F27EFE"/>
    <w:rsid w:val="00F31480"/>
    <w:rsid w:val="00F33480"/>
    <w:rsid w:val="00F34A2C"/>
    <w:rsid w:val="00F34F0D"/>
    <w:rsid w:val="00F351E3"/>
    <w:rsid w:val="00F35C32"/>
    <w:rsid w:val="00F35F29"/>
    <w:rsid w:val="00F36496"/>
    <w:rsid w:val="00F364A4"/>
    <w:rsid w:val="00F36971"/>
    <w:rsid w:val="00F37455"/>
    <w:rsid w:val="00F37619"/>
    <w:rsid w:val="00F37C4B"/>
    <w:rsid w:val="00F405E8"/>
    <w:rsid w:val="00F4088E"/>
    <w:rsid w:val="00F40C48"/>
    <w:rsid w:val="00F418B1"/>
    <w:rsid w:val="00F42054"/>
    <w:rsid w:val="00F420AD"/>
    <w:rsid w:val="00F423B2"/>
    <w:rsid w:val="00F4285F"/>
    <w:rsid w:val="00F43BF1"/>
    <w:rsid w:val="00F46E62"/>
    <w:rsid w:val="00F47548"/>
    <w:rsid w:val="00F50FC0"/>
    <w:rsid w:val="00F512B8"/>
    <w:rsid w:val="00F51BBB"/>
    <w:rsid w:val="00F52BFF"/>
    <w:rsid w:val="00F52F0D"/>
    <w:rsid w:val="00F54AB7"/>
    <w:rsid w:val="00F54F66"/>
    <w:rsid w:val="00F55493"/>
    <w:rsid w:val="00F5557A"/>
    <w:rsid w:val="00F55EAE"/>
    <w:rsid w:val="00F567B4"/>
    <w:rsid w:val="00F571AD"/>
    <w:rsid w:val="00F57C0A"/>
    <w:rsid w:val="00F57F51"/>
    <w:rsid w:val="00F60972"/>
    <w:rsid w:val="00F61049"/>
    <w:rsid w:val="00F61139"/>
    <w:rsid w:val="00F6168C"/>
    <w:rsid w:val="00F620AF"/>
    <w:rsid w:val="00F6236F"/>
    <w:rsid w:val="00F62894"/>
    <w:rsid w:val="00F63BCA"/>
    <w:rsid w:val="00F65330"/>
    <w:rsid w:val="00F667B4"/>
    <w:rsid w:val="00F7001E"/>
    <w:rsid w:val="00F70100"/>
    <w:rsid w:val="00F704D1"/>
    <w:rsid w:val="00F7107F"/>
    <w:rsid w:val="00F71717"/>
    <w:rsid w:val="00F719EE"/>
    <w:rsid w:val="00F720E9"/>
    <w:rsid w:val="00F726C6"/>
    <w:rsid w:val="00F7338E"/>
    <w:rsid w:val="00F73B26"/>
    <w:rsid w:val="00F73ED5"/>
    <w:rsid w:val="00F74E2C"/>
    <w:rsid w:val="00F75F63"/>
    <w:rsid w:val="00F763A1"/>
    <w:rsid w:val="00F80BF4"/>
    <w:rsid w:val="00F80E82"/>
    <w:rsid w:val="00F80F21"/>
    <w:rsid w:val="00F8176F"/>
    <w:rsid w:val="00F81797"/>
    <w:rsid w:val="00F81B0E"/>
    <w:rsid w:val="00F826C9"/>
    <w:rsid w:val="00F82C3F"/>
    <w:rsid w:val="00F83278"/>
    <w:rsid w:val="00F8351D"/>
    <w:rsid w:val="00F83737"/>
    <w:rsid w:val="00F846CF"/>
    <w:rsid w:val="00F84FB3"/>
    <w:rsid w:val="00F854E0"/>
    <w:rsid w:val="00F86804"/>
    <w:rsid w:val="00F86828"/>
    <w:rsid w:val="00F86975"/>
    <w:rsid w:val="00F87047"/>
    <w:rsid w:val="00F90B49"/>
    <w:rsid w:val="00F9181C"/>
    <w:rsid w:val="00F93352"/>
    <w:rsid w:val="00F93C0A"/>
    <w:rsid w:val="00F93E82"/>
    <w:rsid w:val="00F93F3A"/>
    <w:rsid w:val="00F95807"/>
    <w:rsid w:val="00F95851"/>
    <w:rsid w:val="00F95F06"/>
    <w:rsid w:val="00F96FCC"/>
    <w:rsid w:val="00F97A76"/>
    <w:rsid w:val="00FA0506"/>
    <w:rsid w:val="00FA0663"/>
    <w:rsid w:val="00FA09BC"/>
    <w:rsid w:val="00FA0D92"/>
    <w:rsid w:val="00FA1368"/>
    <w:rsid w:val="00FA22C4"/>
    <w:rsid w:val="00FA2C8E"/>
    <w:rsid w:val="00FA30E1"/>
    <w:rsid w:val="00FA49EB"/>
    <w:rsid w:val="00FA6171"/>
    <w:rsid w:val="00FA669B"/>
    <w:rsid w:val="00FA78DD"/>
    <w:rsid w:val="00FB0463"/>
    <w:rsid w:val="00FB0941"/>
    <w:rsid w:val="00FB0DDE"/>
    <w:rsid w:val="00FB2451"/>
    <w:rsid w:val="00FB268A"/>
    <w:rsid w:val="00FB28C1"/>
    <w:rsid w:val="00FB3864"/>
    <w:rsid w:val="00FB48F5"/>
    <w:rsid w:val="00FB5291"/>
    <w:rsid w:val="00FB5315"/>
    <w:rsid w:val="00FB5F05"/>
    <w:rsid w:val="00FB678D"/>
    <w:rsid w:val="00FB68C0"/>
    <w:rsid w:val="00FB6D8C"/>
    <w:rsid w:val="00FB7306"/>
    <w:rsid w:val="00FB7C78"/>
    <w:rsid w:val="00FC01CE"/>
    <w:rsid w:val="00FC033E"/>
    <w:rsid w:val="00FC1938"/>
    <w:rsid w:val="00FC213A"/>
    <w:rsid w:val="00FC2276"/>
    <w:rsid w:val="00FC2AAC"/>
    <w:rsid w:val="00FC2EF3"/>
    <w:rsid w:val="00FC3195"/>
    <w:rsid w:val="00FC3AE2"/>
    <w:rsid w:val="00FC3D79"/>
    <w:rsid w:val="00FC4533"/>
    <w:rsid w:val="00FC45AC"/>
    <w:rsid w:val="00FC6EFD"/>
    <w:rsid w:val="00FC72CC"/>
    <w:rsid w:val="00FD0079"/>
    <w:rsid w:val="00FD0BBD"/>
    <w:rsid w:val="00FD12AB"/>
    <w:rsid w:val="00FD160B"/>
    <w:rsid w:val="00FD19E5"/>
    <w:rsid w:val="00FD1C83"/>
    <w:rsid w:val="00FD26DF"/>
    <w:rsid w:val="00FD2767"/>
    <w:rsid w:val="00FD3616"/>
    <w:rsid w:val="00FD38C7"/>
    <w:rsid w:val="00FD445E"/>
    <w:rsid w:val="00FD4F62"/>
    <w:rsid w:val="00FD58E9"/>
    <w:rsid w:val="00FD61C7"/>
    <w:rsid w:val="00FD702F"/>
    <w:rsid w:val="00FD7546"/>
    <w:rsid w:val="00FD7556"/>
    <w:rsid w:val="00FD7AD1"/>
    <w:rsid w:val="00FE1154"/>
    <w:rsid w:val="00FE1A71"/>
    <w:rsid w:val="00FE1DBD"/>
    <w:rsid w:val="00FE368D"/>
    <w:rsid w:val="00FE3E2B"/>
    <w:rsid w:val="00FE4908"/>
    <w:rsid w:val="00FE5A08"/>
    <w:rsid w:val="00FE6317"/>
    <w:rsid w:val="00FE6846"/>
    <w:rsid w:val="00FE6B07"/>
    <w:rsid w:val="00FF0D38"/>
    <w:rsid w:val="00FF115C"/>
    <w:rsid w:val="00FF1230"/>
    <w:rsid w:val="00FF127D"/>
    <w:rsid w:val="00FF1BDD"/>
    <w:rsid w:val="00FF1DFA"/>
    <w:rsid w:val="00FF2482"/>
    <w:rsid w:val="00FF288C"/>
    <w:rsid w:val="00FF2915"/>
    <w:rsid w:val="00FF2DBF"/>
    <w:rsid w:val="00FF3B34"/>
    <w:rsid w:val="00FF3FDF"/>
    <w:rsid w:val="00FF4A03"/>
    <w:rsid w:val="00FF6071"/>
    <w:rsid w:val="00FF6BF5"/>
    <w:rsid w:val="00FF7380"/>
    <w:rsid w:val="00FF7D15"/>
  </w:rsids>
  <m:mathPr>
    <m:mathFont m:val="Cambria Math"/>
    <m:brkBin m:val="before"/>
    <m:brkBinSub m:val="--"/>
    <m:smallFrac/>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FCD1BF-FFD2-425B-94DB-A633C657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C9D"/>
  </w:style>
  <w:style w:type="paragraph" w:styleId="Heading1">
    <w:name w:val="heading 1"/>
    <w:basedOn w:val="Normal"/>
    <w:next w:val="Normal"/>
    <w:link w:val="Heading1Char"/>
    <w:uiPriority w:val="9"/>
    <w:qFormat/>
    <w:rsid w:val="00157B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21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2A289B"/>
    <w:pPr>
      <w:keepNext/>
      <w:keepLines/>
      <w:spacing w:before="240" w:after="240" w:line="276" w:lineRule="auto"/>
      <w:ind w:left="862"/>
      <w:outlineLvl w:val="2"/>
    </w:pPr>
    <w:rPr>
      <w:rFonts w:ascii="Times New Roman" w:eastAsiaTheme="majorEastAsia" w:hAnsi="Times New Roman" w:cs="Times New Roman"/>
      <w:b/>
      <w:i/>
      <w:sz w:val="24"/>
      <w:szCs w:val="24"/>
      <w:u w:val="single"/>
      <w:lang w:eastAsia="hr-HR"/>
    </w:rPr>
  </w:style>
  <w:style w:type="paragraph" w:styleId="Heading4">
    <w:name w:val="heading 4"/>
    <w:basedOn w:val="Normal"/>
    <w:next w:val="Normal"/>
    <w:link w:val="Heading4Char"/>
    <w:uiPriority w:val="9"/>
    <w:unhideWhenUsed/>
    <w:qFormat/>
    <w:rsid w:val="004C2B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46929"/>
    <w:pPr>
      <w:ind w:left="720"/>
      <w:contextualSpacing/>
    </w:pPr>
  </w:style>
  <w:style w:type="character" w:styleId="CommentReference">
    <w:name w:val="annotation reference"/>
    <w:basedOn w:val="DefaultParagraphFont"/>
    <w:unhideWhenUsed/>
    <w:rsid w:val="00833E41"/>
    <w:rPr>
      <w:sz w:val="16"/>
      <w:szCs w:val="16"/>
    </w:rPr>
  </w:style>
  <w:style w:type="paragraph" w:styleId="CommentText">
    <w:name w:val="annotation text"/>
    <w:basedOn w:val="Normal"/>
    <w:link w:val="CommentTextChar"/>
    <w:unhideWhenUsed/>
    <w:rsid w:val="00833E41"/>
    <w:pPr>
      <w:spacing w:line="240" w:lineRule="auto"/>
    </w:pPr>
    <w:rPr>
      <w:sz w:val="20"/>
      <w:szCs w:val="20"/>
    </w:rPr>
  </w:style>
  <w:style w:type="character" w:customStyle="1" w:styleId="CommentTextChar">
    <w:name w:val="Comment Text Char"/>
    <w:basedOn w:val="DefaultParagraphFont"/>
    <w:link w:val="CommentText"/>
    <w:rsid w:val="00833E41"/>
    <w:rPr>
      <w:sz w:val="20"/>
      <w:szCs w:val="20"/>
    </w:rPr>
  </w:style>
  <w:style w:type="paragraph" w:styleId="CommentSubject">
    <w:name w:val="annotation subject"/>
    <w:basedOn w:val="CommentText"/>
    <w:next w:val="CommentText"/>
    <w:link w:val="CommentSubjectChar"/>
    <w:uiPriority w:val="99"/>
    <w:semiHidden/>
    <w:unhideWhenUsed/>
    <w:rsid w:val="00833E41"/>
    <w:rPr>
      <w:b/>
      <w:bCs/>
    </w:rPr>
  </w:style>
  <w:style w:type="character" w:customStyle="1" w:styleId="CommentSubjectChar">
    <w:name w:val="Comment Subject Char"/>
    <w:basedOn w:val="CommentTextChar"/>
    <w:link w:val="CommentSubject"/>
    <w:uiPriority w:val="99"/>
    <w:semiHidden/>
    <w:rsid w:val="00833E41"/>
    <w:rPr>
      <w:b/>
      <w:bCs/>
      <w:sz w:val="20"/>
      <w:szCs w:val="20"/>
    </w:rPr>
  </w:style>
  <w:style w:type="paragraph" w:styleId="BalloonText">
    <w:name w:val="Balloon Text"/>
    <w:basedOn w:val="Normal"/>
    <w:link w:val="BalloonTextChar"/>
    <w:unhideWhenUsed/>
    <w:rsid w:val="00833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33E41"/>
    <w:rPr>
      <w:rFonts w:ascii="Segoe UI" w:hAnsi="Segoe UI" w:cs="Segoe UI"/>
      <w:sz w:val="18"/>
      <w:szCs w:val="18"/>
    </w:rPr>
  </w:style>
  <w:style w:type="paragraph" w:customStyle="1" w:styleId="Podnaslovlanka">
    <w:name w:val="Podnaslov Članka"/>
    <w:basedOn w:val="Normal"/>
    <w:next w:val="Normal"/>
    <w:autoRedefine/>
    <w:qFormat/>
    <w:rsid w:val="006035E4"/>
    <w:pPr>
      <w:spacing w:after="240" w:line="240" w:lineRule="auto"/>
      <w:jc w:val="both"/>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2A289B"/>
    <w:rPr>
      <w:rFonts w:ascii="Times New Roman" w:eastAsiaTheme="majorEastAsia" w:hAnsi="Times New Roman" w:cs="Times New Roman"/>
      <w:b/>
      <w:i/>
      <w:sz w:val="24"/>
      <w:szCs w:val="24"/>
      <w:u w:val="single"/>
      <w:lang w:eastAsia="hr-HR"/>
    </w:rPr>
  </w:style>
  <w:style w:type="character" w:customStyle="1" w:styleId="ListParagraphChar">
    <w:name w:val="List Paragraph Char"/>
    <w:link w:val="ListParagraph"/>
    <w:uiPriority w:val="34"/>
    <w:locked/>
    <w:rsid w:val="000D39E1"/>
  </w:style>
  <w:style w:type="character" w:styleId="Hyperlink">
    <w:name w:val="Hyperlink"/>
    <w:basedOn w:val="DefaultParagraphFont"/>
    <w:uiPriority w:val="99"/>
    <w:unhideWhenUsed/>
    <w:rsid w:val="00AB403B"/>
    <w:rPr>
      <w:color w:val="0563C1" w:themeColor="hyperlink"/>
      <w:u w:val="single"/>
    </w:rPr>
  </w:style>
  <w:style w:type="paragraph" w:customStyle="1" w:styleId="tekst">
    <w:name w:val="tekst"/>
    <w:basedOn w:val="Normal"/>
    <w:rsid w:val="00AB403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longtext">
    <w:name w:val="long_text"/>
    <w:uiPriority w:val="99"/>
    <w:rsid w:val="00D942FC"/>
    <w:rPr>
      <w:rFonts w:cs="Times New Roman"/>
    </w:rPr>
  </w:style>
  <w:style w:type="character" w:customStyle="1" w:styleId="hps">
    <w:name w:val="hps"/>
    <w:basedOn w:val="DefaultParagraphFont"/>
    <w:uiPriority w:val="99"/>
    <w:rsid w:val="007122D2"/>
  </w:style>
  <w:style w:type="paragraph" w:customStyle="1" w:styleId="t-9-8">
    <w:name w:val="t-9-8"/>
    <w:basedOn w:val="Normal"/>
    <w:rsid w:val="0069001E"/>
    <w:pPr>
      <w:spacing w:before="100" w:beforeAutospacing="1" w:after="225" w:line="240" w:lineRule="auto"/>
    </w:pPr>
    <w:rPr>
      <w:rFonts w:ascii="Times New Roman" w:eastAsia="Times New Roman" w:hAnsi="Times New Roman" w:cs="Times New Roman"/>
      <w:sz w:val="24"/>
      <w:szCs w:val="24"/>
      <w:lang w:eastAsia="hr-HR"/>
    </w:rPr>
  </w:style>
  <w:style w:type="paragraph" w:styleId="NormalWeb">
    <w:name w:val="Normal (Web)"/>
    <w:basedOn w:val="Normal"/>
    <w:uiPriority w:val="99"/>
    <w:rsid w:val="006900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perlink1">
    <w:name w:val="Hyperlink1"/>
    <w:basedOn w:val="Normal"/>
    <w:rsid w:val="0069001E"/>
    <w:pPr>
      <w:spacing w:before="100" w:beforeAutospacing="1" w:after="100" w:afterAutospacing="1" w:line="240" w:lineRule="auto"/>
      <w:jc w:val="both"/>
    </w:pPr>
    <w:rPr>
      <w:rFonts w:ascii="Calibri" w:eastAsia="Times New Roman" w:hAnsi="Calibri" w:cs="Times New Roman"/>
      <w:sz w:val="24"/>
      <w:szCs w:val="24"/>
      <w:lang w:eastAsia="ar-SA"/>
    </w:rPr>
  </w:style>
  <w:style w:type="character" w:customStyle="1" w:styleId="Heading2Char">
    <w:name w:val="Heading 2 Char"/>
    <w:basedOn w:val="DefaultParagraphFont"/>
    <w:link w:val="Heading2"/>
    <w:uiPriority w:val="9"/>
    <w:rsid w:val="00AC21A9"/>
    <w:rPr>
      <w:rFonts w:asciiTheme="majorHAnsi" w:eastAsiaTheme="majorEastAsia" w:hAnsiTheme="majorHAnsi" w:cstheme="majorBidi"/>
      <w:color w:val="2E74B5" w:themeColor="accent1" w:themeShade="BF"/>
      <w:sz w:val="26"/>
      <w:szCs w:val="26"/>
    </w:rPr>
  </w:style>
  <w:style w:type="paragraph" w:customStyle="1" w:styleId="NormalWebCharChar">
    <w:name w:val="Normal (Web) Char Char"/>
    <w:basedOn w:val="Normal"/>
    <w:rsid w:val="00033A58"/>
    <w:pPr>
      <w:spacing w:before="100" w:beforeAutospacing="1" w:after="100" w:afterAutospacing="1" w:line="240" w:lineRule="auto"/>
      <w:jc w:val="both"/>
    </w:pPr>
    <w:rPr>
      <w:rFonts w:ascii="Calibri" w:eastAsia="Times New Roman" w:hAnsi="Calibri" w:cs="Times New Roman"/>
      <w:sz w:val="24"/>
      <w:szCs w:val="24"/>
      <w:lang w:val="en-US" w:eastAsia="ar-SA"/>
    </w:rPr>
  </w:style>
  <w:style w:type="paragraph" w:customStyle="1" w:styleId="Default">
    <w:name w:val="Default"/>
    <w:basedOn w:val="Normal"/>
    <w:rsid w:val="004F069D"/>
    <w:pPr>
      <w:autoSpaceDE w:val="0"/>
      <w:autoSpaceDN w:val="0"/>
      <w:spacing w:after="0" w:line="240" w:lineRule="auto"/>
    </w:pPr>
    <w:rPr>
      <w:rFonts w:ascii="Calibri" w:hAnsi="Calibri" w:cs="Calibri"/>
      <w:color w:val="000000"/>
      <w:sz w:val="24"/>
      <w:szCs w:val="24"/>
      <w:lang w:eastAsia="hr-HR"/>
    </w:rPr>
  </w:style>
  <w:style w:type="paragraph" w:customStyle="1" w:styleId="CM1">
    <w:name w:val="CM1"/>
    <w:basedOn w:val="Default"/>
    <w:next w:val="Default"/>
    <w:uiPriority w:val="99"/>
    <w:rsid w:val="00BC5929"/>
    <w:pPr>
      <w:adjustRightInd w:val="0"/>
    </w:pPr>
    <w:rPr>
      <w:rFonts w:ascii="EUAlbertina" w:hAnsi="EUAlbertina" w:cstheme="minorBidi"/>
      <w:color w:val="auto"/>
      <w:lang w:eastAsia="en-US"/>
    </w:rPr>
  </w:style>
  <w:style w:type="paragraph" w:customStyle="1" w:styleId="CM3">
    <w:name w:val="CM3"/>
    <w:basedOn w:val="Default"/>
    <w:next w:val="Default"/>
    <w:uiPriority w:val="99"/>
    <w:rsid w:val="00BC5929"/>
    <w:pPr>
      <w:adjustRightInd w:val="0"/>
    </w:pPr>
    <w:rPr>
      <w:rFonts w:ascii="EUAlbertina" w:hAnsi="EUAlbertina" w:cstheme="minorBidi"/>
      <w:color w:val="auto"/>
      <w:lang w:eastAsia="en-US"/>
    </w:rPr>
  </w:style>
  <w:style w:type="paragraph" w:customStyle="1" w:styleId="CommentText1">
    <w:name w:val="Comment Text1"/>
    <w:basedOn w:val="Normal"/>
    <w:next w:val="CommentText"/>
    <w:unhideWhenUsed/>
    <w:rsid w:val="00D772BD"/>
    <w:pPr>
      <w:spacing w:after="120" w:line="240" w:lineRule="auto"/>
    </w:pPr>
    <w:rPr>
      <w:rFonts w:ascii="Times New Roman" w:hAnsi="Times New Roman"/>
      <w:sz w:val="20"/>
      <w:szCs w:val="20"/>
    </w:rPr>
  </w:style>
  <w:style w:type="character" w:customStyle="1" w:styleId="ListParagraphChar1">
    <w:name w:val="List Paragraph Char1"/>
    <w:uiPriority w:val="34"/>
    <w:locked/>
    <w:rsid w:val="00AE70B2"/>
  </w:style>
  <w:style w:type="character" w:customStyle="1" w:styleId="pt-zadanifontodlomka">
    <w:name w:val="pt-zadanifontodlomka"/>
    <w:basedOn w:val="DefaultParagraphFont"/>
    <w:rsid w:val="00B500CA"/>
  </w:style>
  <w:style w:type="character" w:customStyle="1" w:styleId="pt-hiperveza">
    <w:name w:val="pt-hiperveza"/>
    <w:basedOn w:val="DefaultParagraphFont"/>
    <w:rsid w:val="00B500CA"/>
  </w:style>
  <w:style w:type="paragraph" w:customStyle="1" w:styleId="Normal1">
    <w:name w:val="Normal1"/>
    <w:basedOn w:val="Normal"/>
    <w:rsid w:val="00500546"/>
    <w:pPr>
      <w:spacing w:before="120" w:after="0" w:line="240" w:lineRule="auto"/>
      <w:jc w:val="both"/>
    </w:pPr>
    <w:rPr>
      <w:rFonts w:ascii="Times New Roman" w:eastAsia="Times New Roman" w:hAnsi="Times New Roman" w:cs="Times New Roman"/>
      <w:sz w:val="24"/>
      <w:szCs w:val="24"/>
      <w:lang w:eastAsia="hr-HR"/>
    </w:rPr>
  </w:style>
  <w:style w:type="paragraph" w:customStyle="1" w:styleId="sti-art">
    <w:name w:val="sti-art"/>
    <w:basedOn w:val="Normal"/>
    <w:rsid w:val="00500546"/>
    <w:pPr>
      <w:spacing w:before="60" w:after="120" w:line="240" w:lineRule="auto"/>
      <w:jc w:val="center"/>
    </w:pPr>
    <w:rPr>
      <w:rFonts w:ascii="Times New Roman" w:eastAsia="Times New Roman" w:hAnsi="Times New Roman" w:cs="Times New Roman"/>
      <w:b/>
      <w:bCs/>
      <w:sz w:val="24"/>
      <w:szCs w:val="24"/>
      <w:lang w:eastAsia="hr-HR"/>
    </w:rPr>
  </w:style>
  <w:style w:type="paragraph" w:customStyle="1" w:styleId="ti-art">
    <w:name w:val="ti-art"/>
    <w:basedOn w:val="Normal"/>
    <w:rsid w:val="00500546"/>
    <w:pPr>
      <w:spacing w:before="360" w:after="120" w:line="240" w:lineRule="auto"/>
      <w:jc w:val="center"/>
    </w:pPr>
    <w:rPr>
      <w:rFonts w:ascii="Times New Roman" w:eastAsia="Times New Roman" w:hAnsi="Times New Roman" w:cs="Times New Roman"/>
      <w:i/>
      <w:iCs/>
      <w:sz w:val="24"/>
      <w:szCs w:val="24"/>
      <w:lang w:eastAsia="hr-HR"/>
    </w:rPr>
  </w:style>
  <w:style w:type="character" w:customStyle="1" w:styleId="zadanifontodlomka">
    <w:name w:val="zadanifontodlomka"/>
    <w:basedOn w:val="DefaultParagraphFont"/>
    <w:rsid w:val="007013AF"/>
    <w:rPr>
      <w:rFonts w:ascii="Times New Roman" w:hAnsi="Times New Roman" w:cs="Times New Roman" w:hint="default"/>
      <w:b w:val="0"/>
      <w:bCs w:val="0"/>
      <w:sz w:val="24"/>
      <w:szCs w:val="24"/>
    </w:rPr>
  </w:style>
  <w:style w:type="paragraph" w:styleId="NoSpacing">
    <w:name w:val="No Spacing"/>
    <w:link w:val="NoSpacingChar"/>
    <w:uiPriority w:val="1"/>
    <w:qFormat/>
    <w:rsid w:val="0085423D"/>
    <w:pPr>
      <w:spacing w:after="0" w:line="240" w:lineRule="auto"/>
    </w:pPr>
    <w:rPr>
      <w:rFonts w:eastAsiaTheme="minorEastAsia"/>
      <w:lang w:eastAsia="hr-HR"/>
    </w:rPr>
  </w:style>
  <w:style w:type="paragraph" w:styleId="Header">
    <w:name w:val="header"/>
    <w:basedOn w:val="Normal"/>
    <w:link w:val="HeaderChar"/>
    <w:uiPriority w:val="99"/>
    <w:unhideWhenUsed/>
    <w:rsid w:val="003753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538B"/>
  </w:style>
  <w:style w:type="paragraph" w:styleId="Footer">
    <w:name w:val="footer"/>
    <w:basedOn w:val="Normal"/>
    <w:link w:val="FooterChar"/>
    <w:uiPriority w:val="99"/>
    <w:unhideWhenUsed/>
    <w:rsid w:val="003753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538B"/>
  </w:style>
  <w:style w:type="character" w:styleId="LineNumber">
    <w:name w:val="line number"/>
    <w:basedOn w:val="DefaultParagraphFont"/>
    <w:uiPriority w:val="99"/>
    <w:semiHidden/>
    <w:unhideWhenUsed/>
    <w:rsid w:val="0037538B"/>
  </w:style>
  <w:style w:type="paragraph" w:customStyle="1" w:styleId="000030">
    <w:name w:val="000030"/>
    <w:basedOn w:val="Normal"/>
    <w:rsid w:val="002A0A1E"/>
    <w:pPr>
      <w:spacing w:after="0" w:line="240" w:lineRule="auto"/>
      <w:jc w:val="both"/>
    </w:pPr>
    <w:rPr>
      <w:rFonts w:ascii="Times New Roman" w:eastAsiaTheme="minorEastAsia" w:hAnsi="Times New Roman" w:cs="Times New Roman"/>
      <w:sz w:val="24"/>
      <w:szCs w:val="24"/>
      <w:lang w:eastAsia="hr-HR"/>
    </w:rPr>
  </w:style>
  <w:style w:type="paragraph" w:customStyle="1" w:styleId="CM4">
    <w:name w:val="CM4"/>
    <w:basedOn w:val="Default"/>
    <w:next w:val="Default"/>
    <w:uiPriority w:val="99"/>
    <w:rsid w:val="00FB0941"/>
    <w:pPr>
      <w:adjustRightInd w:val="0"/>
    </w:pPr>
    <w:rPr>
      <w:rFonts w:ascii="EUAlbertina" w:eastAsia="Calibri" w:hAnsi="EUAlbertina" w:cs="Times New Roman"/>
      <w:color w:val="auto"/>
    </w:rPr>
  </w:style>
  <w:style w:type="character" w:styleId="Emphasis">
    <w:name w:val="Emphasis"/>
    <w:basedOn w:val="DefaultParagraphFont"/>
    <w:uiPriority w:val="20"/>
    <w:qFormat/>
    <w:rsid w:val="00DF1B3E"/>
    <w:rPr>
      <w:b/>
      <w:bCs/>
      <w:i w:val="0"/>
      <w:iCs w:val="0"/>
    </w:rPr>
  </w:style>
  <w:style w:type="character" w:customStyle="1" w:styleId="st1">
    <w:name w:val="st1"/>
    <w:basedOn w:val="DefaultParagraphFont"/>
    <w:rsid w:val="00DF1B3E"/>
  </w:style>
  <w:style w:type="character" w:customStyle="1" w:styleId="Heading1Char">
    <w:name w:val="Heading 1 Char"/>
    <w:basedOn w:val="DefaultParagraphFont"/>
    <w:link w:val="Heading1"/>
    <w:uiPriority w:val="9"/>
    <w:rsid w:val="00157B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405C9"/>
    <w:pPr>
      <w:outlineLvl w:val="9"/>
    </w:pPr>
    <w:rPr>
      <w:lang w:val="en-US"/>
    </w:rPr>
  </w:style>
  <w:style w:type="paragraph" w:styleId="TOC1">
    <w:name w:val="toc 1"/>
    <w:basedOn w:val="Normal"/>
    <w:next w:val="Normal"/>
    <w:autoRedefine/>
    <w:uiPriority w:val="39"/>
    <w:unhideWhenUsed/>
    <w:rsid w:val="003C19E5"/>
    <w:pPr>
      <w:tabs>
        <w:tab w:val="left" w:pos="440"/>
        <w:tab w:val="right" w:leader="dot" w:pos="9627"/>
      </w:tabs>
      <w:spacing w:after="100"/>
    </w:pPr>
  </w:style>
  <w:style w:type="paragraph" w:styleId="TOC3">
    <w:name w:val="toc 3"/>
    <w:basedOn w:val="Normal"/>
    <w:next w:val="Normal"/>
    <w:autoRedefine/>
    <w:uiPriority w:val="39"/>
    <w:unhideWhenUsed/>
    <w:rsid w:val="00E03E90"/>
    <w:pPr>
      <w:tabs>
        <w:tab w:val="right" w:leader="dot" w:pos="9627"/>
      </w:tabs>
      <w:spacing w:after="100"/>
      <w:ind w:left="1701" w:hanging="708"/>
    </w:pPr>
  </w:style>
  <w:style w:type="character" w:styleId="FollowedHyperlink">
    <w:name w:val="FollowedHyperlink"/>
    <w:basedOn w:val="DefaultParagraphFont"/>
    <w:uiPriority w:val="99"/>
    <w:semiHidden/>
    <w:unhideWhenUsed/>
    <w:rsid w:val="007A3788"/>
    <w:rPr>
      <w:color w:val="954F72" w:themeColor="followedHyperlink"/>
      <w:u w:val="single"/>
    </w:rPr>
  </w:style>
  <w:style w:type="character" w:customStyle="1" w:styleId="NoSpacingChar">
    <w:name w:val="No Spacing Char"/>
    <w:basedOn w:val="DefaultParagraphFont"/>
    <w:link w:val="NoSpacing"/>
    <w:uiPriority w:val="1"/>
    <w:rsid w:val="00C74965"/>
    <w:rPr>
      <w:rFonts w:eastAsiaTheme="minorEastAsia"/>
      <w:lang w:eastAsia="hr-HR"/>
    </w:rPr>
  </w:style>
  <w:style w:type="paragraph" w:styleId="TOC2">
    <w:name w:val="toc 2"/>
    <w:basedOn w:val="Normal"/>
    <w:next w:val="Normal"/>
    <w:autoRedefine/>
    <w:uiPriority w:val="39"/>
    <w:unhideWhenUsed/>
    <w:rsid w:val="006E1B42"/>
    <w:pPr>
      <w:tabs>
        <w:tab w:val="left" w:pos="1134"/>
        <w:tab w:val="right" w:leader="dot" w:pos="9627"/>
      </w:tabs>
      <w:spacing w:after="100"/>
      <w:ind w:left="1418" w:hanging="425"/>
    </w:pPr>
  </w:style>
  <w:style w:type="paragraph" w:styleId="Revision">
    <w:name w:val="Revision"/>
    <w:hidden/>
    <w:uiPriority w:val="99"/>
    <w:semiHidden/>
    <w:rsid w:val="00E47625"/>
    <w:pPr>
      <w:spacing w:after="0" w:line="240" w:lineRule="auto"/>
    </w:pPr>
  </w:style>
  <w:style w:type="paragraph" w:customStyle="1" w:styleId="box454135">
    <w:name w:val="box_454135"/>
    <w:basedOn w:val="Normal"/>
    <w:rsid w:val="000968A4"/>
    <w:pPr>
      <w:spacing w:before="100" w:beforeAutospacing="1" w:after="225"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39"/>
    <w:rsid w:val="00403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na16">
    <w:name w:val="tb-na16"/>
    <w:basedOn w:val="Normal"/>
    <w:rsid w:val="0029771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297717"/>
    <w:pPr>
      <w:spacing w:before="100" w:beforeAutospacing="1" w:after="225" w:line="240" w:lineRule="auto"/>
    </w:pPr>
    <w:rPr>
      <w:rFonts w:ascii="Times New Roman" w:eastAsia="Times New Roman" w:hAnsi="Times New Roman" w:cs="Times New Roman"/>
      <w:sz w:val="24"/>
      <w:szCs w:val="24"/>
      <w:lang w:eastAsia="hr-HR"/>
    </w:rPr>
  </w:style>
  <w:style w:type="character" w:customStyle="1" w:styleId="kurziv">
    <w:name w:val="kurziv"/>
    <w:basedOn w:val="DefaultParagraphFont"/>
    <w:rsid w:val="00897891"/>
  </w:style>
  <w:style w:type="character" w:customStyle="1" w:styleId="Heading4Char">
    <w:name w:val="Heading 4 Char"/>
    <w:basedOn w:val="DefaultParagraphFont"/>
    <w:link w:val="Heading4"/>
    <w:uiPriority w:val="9"/>
    <w:rsid w:val="004C2B83"/>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424899"/>
    <w:pPr>
      <w:spacing w:after="0" w:line="240" w:lineRule="auto"/>
    </w:pPr>
    <w:rPr>
      <w:rFonts w:ascii="Calibri" w:eastAsia="Times New Roman" w:hAnsi="Calibri" w:cs="Times New Roman"/>
      <w:sz w:val="20"/>
      <w:szCs w:val="20"/>
      <w:lang w:val="en-GB" w:eastAsia="hr-HR"/>
    </w:rPr>
  </w:style>
  <w:style w:type="character" w:customStyle="1" w:styleId="FootnoteTextChar">
    <w:name w:val="Footnote Text Char"/>
    <w:basedOn w:val="DefaultParagraphFont"/>
    <w:link w:val="FootnoteText"/>
    <w:uiPriority w:val="99"/>
    <w:rsid w:val="00424899"/>
    <w:rPr>
      <w:rFonts w:ascii="Calibri" w:eastAsia="Times New Roman" w:hAnsi="Calibri" w:cs="Times New Roman"/>
      <w:sz w:val="20"/>
      <w:szCs w:val="20"/>
      <w:lang w:val="en-GB" w:eastAsia="hr-HR"/>
    </w:rPr>
  </w:style>
  <w:style w:type="character" w:styleId="FootnoteReference">
    <w:name w:val="footnote reference"/>
    <w:uiPriority w:val="99"/>
    <w:unhideWhenUsed/>
    <w:rsid w:val="00424899"/>
    <w:rPr>
      <w:rFonts w:cs="Times New Roman"/>
      <w:vertAlign w:val="superscript"/>
    </w:rPr>
  </w:style>
  <w:style w:type="character" w:customStyle="1" w:styleId="NoSpacingChar1">
    <w:name w:val="No Spacing Char1"/>
    <w:basedOn w:val="DefaultParagraphFont"/>
    <w:uiPriority w:val="1"/>
    <w:rsid w:val="001405D7"/>
    <w:rPr>
      <w:rFonts w:eastAsiaTheme="minorEastAsia"/>
      <w:lang w:eastAsia="hr-HR"/>
    </w:rPr>
  </w:style>
  <w:style w:type="paragraph" w:customStyle="1" w:styleId="pt-normal-000019">
    <w:name w:val="pt-normal-000019"/>
    <w:basedOn w:val="Normal"/>
    <w:rsid w:val="005737B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000006">
    <w:name w:val="pt-000006"/>
    <w:basedOn w:val="DefaultParagraphFont"/>
    <w:rsid w:val="00573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548">
      <w:bodyDiv w:val="1"/>
      <w:marLeft w:val="0"/>
      <w:marRight w:val="0"/>
      <w:marTop w:val="0"/>
      <w:marBottom w:val="0"/>
      <w:divBdr>
        <w:top w:val="none" w:sz="0" w:space="0" w:color="auto"/>
        <w:left w:val="none" w:sz="0" w:space="0" w:color="auto"/>
        <w:bottom w:val="none" w:sz="0" w:space="0" w:color="auto"/>
        <w:right w:val="none" w:sz="0" w:space="0" w:color="auto"/>
      </w:divBdr>
    </w:div>
    <w:div w:id="164977218">
      <w:bodyDiv w:val="1"/>
      <w:marLeft w:val="0"/>
      <w:marRight w:val="0"/>
      <w:marTop w:val="0"/>
      <w:marBottom w:val="0"/>
      <w:divBdr>
        <w:top w:val="none" w:sz="0" w:space="0" w:color="auto"/>
        <w:left w:val="none" w:sz="0" w:space="0" w:color="auto"/>
        <w:bottom w:val="none" w:sz="0" w:space="0" w:color="auto"/>
        <w:right w:val="none" w:sz="0" w:space="0" w:color="auto"/>
      </w:divBdr>
      <w:divsChild>
        <w:div w:id="1862351703">
          <w:marLeft w:val="0"/>
          <w:marRight w:val="0"/>
          <w:marTop w:val="0"/>
          <w:marBottom w:val="0"/>
          <w:divBdr>
            <w:top w:val="none" w:sz="0" w:space="0" w:color="auto"/>
            <w:left w:val="none" w:sz="0" w:space="0" w:color="auto"/>
            <w:bottom w:val="none" w:sz="0" w:space="0" w:color="auto"/>
            <w:right w:val="none" w:sz="0" w:space="0" w:color="auto"/>
          </w:divBdr>
          <w:divsChild>
            <w:div w:id="1206797480">
              <w:marLeft w:val="0"/>
              <w:marRight w:val="0"/>
              <w:marTop w:val="0"/>
              <w:marBottom w:val="0"/>
              <w:divBdr>
                <w:top w:val="none" w:sz="0" w:space="0" w:color="auto"/>
                <w:left w:val="none" w:sz="0" w:space="0" w:color="auto"/>
                <w:bottom w:val="none" w:sz="0" w:space="0" w:color="auto"/>
                <w:right w:val="none" w:sz="0" w:space="0" w:color="auto"/>
              </w:divBdr>
              <w:divsChild>
                <w:div w:id="2014799571">
                  <w:marLeft w:val="0"/>
                  <w:marRight w:val="0"/>
                  <w:marTop w:val="0"/>
                  <w:marBottom w:val="0"/>
                  <w:divBdr>
                    <w:top w:val="none" w:sz="0" w:space="0" w:color="auto"/>
                    <w:left w:val="none" w:sz="0" w:space="0" w:color="auto"/>
                    <w:bottom w:val="none" w:sz="0" w:space="0" w:color="auto"/>
                    <w:right w:val="none" w:sz="0" w:space="0" w:color="auto"/>
                  </w:divBdr>
                  <w:divsChild>
                    <w:div w:id="1340960088">
                      <w:marLeft w:val="0"/>
                      <w:marRight w:val="0"/>
                      <w:marTop w:val="0"/>
                      <w:marBottom w:val="0"/>
                      <w:divBdr>
                        <w:top w:val="single" w:sz="6" w:space="0" w:color="E4E4E6"/>
                        <w:left w:val="none" w:sz="0" w:space="0" w:color="auto"/>
                        <w:bottom w:val="none" w:sz="0" w:space="0" w:color="auto"/>
                        <w:right w:val="none" w:sz="0" w:space="0" w:color="auto"/>
                      </w:divBdr>
                      <w:divsChild>
                        <w:div w:id="105123823">
                          <w:marLeft w:val="0"/>
                          <w:marRight w:val="0"/>
                          <w:marTop w:val="0"/>
                          <w:marBottom w:val="0"/>
                          <w:divBdr>
                            <w:top w:val="single" w:sz="6" w:space="0" w:color="E4E4E6"/>
                            <w:left w:val="none" w:sz="0" w:space="0" w:color="auto"/>
                            <w:bottom w:val="none" w:sz="0" w:space="0" w:color="auto"/>
                            <w:right w:val="none" w:sz="0" w:space="0" w:color="auto"/>
                          </w:divBdr>
                          <w:divsChild>
                            <w:div w:id="148911998">
                              <w:marLeft w:val="0"/>
                              <w:marRight w:val="1500"/>
                              <w:marTop w:val="100"/>
                              <w:marBottom w:val="100"/>
                              <w:divBdr>
                                <w:top w:val="none" w:sz="0" w:space="0" w:color="auto"/>
                                <w:left w:val="none" w:sz="0" w:space="0" w:color="auto"/>
                                <w:bottom w:val="none" w:sz="0" w:space="0" w:color="auto"/>
                                <w:right w:val="none" w:sz="0" w:space="0" w:color="auto"/>
                              </w:divBdr>
                              <w:divsChild>
                                <w:div w:id="673456798">
                                  <w:marLeft w:val="0"/>
                                  <w:marRight w:val="0"/>
                                  <w:marTop w:val="300"/>
                                  <w:marBottom w:val="450"/>
                                  <w:divBdr>
                                    <w:top w:val="none" w:sz="0" w:space="0" w:color="auto"/>
                                    <w:left w:val="none" w:sz="0" w:space="0" w:color="auto"/>
                                    <w:bottom w:val="none" w:sz="0" w:space="0" w:color="auto"/>
                                    <w:right w:val="none" w:sz="0" w:space="0" w:color="auto"/>
                                  </w:divBdr>
                                  <w:divsChild>
                                    <w:div w:id="545605808">
                                      <w:marLeft w:val="0"/>
                                      <w:marRight w:val="0"/>
                                      <w:marTop w:val="0"/>
                                      <w:marBottom w:val="0"/>
                                      <w:divBdr>
                                        <w:top w:val="none" w:sz="0" w:space="0" w:color="auto"/>
                                        <w:left w:val="none" w:sz="0" w:space="0" w:color="auto"/>
                                        <w:bottom w:val="none" w:sz="0" w:space="0" w:color="auto"/>
                                        <w:right w:val="none" w:sz="0" w:space="0" w:color="auto"/>
                                      </w:divBdr>
                                      <w:divsChild>
                                        <w:div w:id="861012796">
                                          <w:marLeft w:val="0"/>
                                          <w:marRight w:val="0"/>
                                          <w:marTop w:val="0"/>
                                          <w:marBottom w:val="0"/>
                                          <w:divBdr>
                                            <w:top w:val="none" w:sz="0" w:space="0" w:color="auto"/>
                                            <w:left w:val="none" w:sz="0" w:space="0" w:color="auto"/>
                                            <w:bottom w:val="none" w:sz="0" w:space="0" w:color="auto"/>
                                            <w:right w:val="none" w:sz="0" w:space="0" w:color="auto"/>
                                          </w:divBdr>
                                          <w:divsChild>
                                            <w:div w:id="1575160777">
                                              <w:marLeft w:val="0"/>
                                              <w:marRight w:val="0"/>
                                              <w:marTop w:val="0"/>
                                              <w:marBottom w:val="0"/>
                                              <w:divBdr>
                                                <w:top w:val="none" w:sz="0" w:space="0" w:color="auto"/>
                                                <w:left w:val="none" w:sz="0" w:space="0" w:color="auto"/>
                                                <w:bottom w:val="none" w:sz="0" w:space="0" w:color="auto"/>
                                                <w:right w:val="none" w:sz="0" w:space="0" w:color="auto"/>
                                              </w:divBdr>
                                              <w:divsChild>
                                                <w:div w:id="4103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67092">
      <w:bodyDiv w:val="1"/>
      <w:marLeft w:val="0"/>
      <w:marRight w:val="0"/>
      <w:marTop w:val="0"/>
      <w:marBottom w:val="0"/>
      <w:divBdr>
        <w:top w:val="none" w:sz="0" w:space="0" w:color="auto"/>
        <w:left w:val="none" w:sz="0" w:space="0" w:color="auto"/>
        <w:bottom w:val="none" w:sz="0" w:space="0" w:color="auto"/>
        <w:right w:val="none" w:sz="0" w:space="0" w:color="auto"/>
      </w:divBdr>
    </w:div>
    <w:div w:id="297338697">
      <w:bodyDiv w:val="1"/>
      <w:marLeft w:val="0"/>
      <w:marRight w:val="0"/>
      <w:marTop w:val="0"/>
      <w:marBottom w:val="0"/>
      <w:divBdr>
        <w:top w:val="none" w:sz="0" w:space="0" w:color="auto"/>
        <w:left w:val="none" w:sz="0" w:space="0" w:color="auto"/>
        <w:bottom w:val="none" w:sz="0" w:space="0" w:color="auto"/>
        <w:right w:val="none" w:sz="0" w:space="0" w:color="auto"/>
      </w:divBdr>
    </w:div>
    <w:div w:id="345642093">
      <w:bodyDiv w:val="1"/>
      <w:marLeft w:val="0"/>
      <w:marRight w:val="0"/>
      <w:marTop w:val="0"/>
      <w:marBottom w:val="0"/>
      <w:divBdr>
        <w:top w:val="none" w:sz="0" w:space="0" w:color="auto"/>
        <w:left w:val="none" w:sz="0" w:space="0" w:color="auto"/>
        <w:bottom w:val="none" w:sz="0" w:space="0" w:color="auto"/>
        <w:right w:val="none" w:sz="0" w:space="0" w:color="auto"/>
      </w:divBdr>
    </w:div>
    <w:div w:id="364908580">
      <w:bodyDiv w:val="1"/>
      <w:marLeft w:val="0"/>
      <w:marRight w:val="0"/>
      <w:marTop w:val="0"/>
      <w:marBottom w:val="0"/>
      <w:divBdr>
        <w:top w:val="none" w:sz="0" w:space="0" w:color="auto"/>
        <w:left w:val="none" w:sz="0" w:space="0" w:color="auto"/>
        <w:bottom w:val="none" w:sz="0" w:space="0" w:color="auto"/>
        <w:right w:val="none" w:sz="0" w:space="0" w:color="auto"/>
      </w:divBdr>
      <w:divsChild>
        <w:div w:id="2125611477">
          <w:marLeft w:val="0"/>
          <w:marRight w:val="0"/>
          <w:marTop w:val="0"/>
          <w:marBottom w:val="0"/>
          <w:divBdr>
            <w:top w:val="none" w:sz="0" w:space="0" w:color="auto"/>
            <w:left w:val="none" w:sz="0" w:space="0" w:color="auto"/>
            <w:bottom w:val="none" w:sz="0" w:space="0" w:color="auto"/>
            <w:right w:val="none" w:sz="0" w:space="0" w:color="auto"/>
          </w:divBdr>
          <w:divsChild>
            <w:div w:id="344131414">
              <w:marLeft w:val="0"/>
              <w:marRight w:val="0"/>
              <w:marTop w:val="0"/>
              <w:marBottom w:val="0"/>
              <w:divBdr>
                <w:top w:val="none" w:sz="0" w:space="0" w:color="auto"/>
                <w:left w:val="none" w:sz="0" w:space="0" w:color="auto"/>
                <w:bottom w:val="none" w:sz="0" w:space="0" w:color="auto"/>
                <w:right w:val="none" w:sz="0" w:space="0" w:color="auto"/>
              </w:divBdr>
              <w:divsChild>
                <w:div w:id="223764791">
                  <w:marLeft w:val="0"/>
                  <w:marRight w:val="0"/>
                  <w:marTop w:val="0"/>
                  <w:marBottom w:val="0"/>
                  <w:divBdr>
                    <w:top w:val="none" w:sz="0" w:space="0" w:color="auto"/>
                    <w:left w:val="none" w:sz="0" w:space="0" w:color="auto"/>
                    <w:bottom w:val="none" w:sz="0" w:space="0" w:color="auto"/>
                    <w:right w:val="none" w:sz="0" w:space="0" w:color="auto"/>
                  </w:divBdr>
                  <w:divsChild>
                    <w:div w:id="1880506066">
                      <w:marLeft w:val="0"/>
                      <w:marRight w:val="0"/>
                      <w:marTop w:val="0"/>
                      <w:marBottom w:val="0"/>
                      <w:divBdr>
                        <w:top w:val="single" w:sz="6" w:space="0" w:color="E4E4E6"/>
                        <w:left w:val="none" w:sz="0" w:space="0" w:color="auto"/>
                        <w:bottom w:val="none" w:sz="0" w:space="0" w:color="auto"/>
                        <w:right w:val="none" w:sz="0" w:space="0" w:color="auto"/>
                      </w:divBdr>
                      <w:divsChild>
                        <w:div w:id="1587227547">
                          <w:marLeft w:val="0"/>
                          <w:marRight w:val="0"/>
                          <w:marTop w:val="0"/>
                          <w:marBottom w:val="0"/>
                          <w:divBdr>
                            <w:top w:val="single" w:sz="6" w:space="0" w:color="E4E4E6"/>
                            <w:left w:val="none" w:sz="0" w:space="0" w:color="auto"/>
                            <w:bottom w:val="none" w:sz="0" w:space="0" w:color="auto"/>
                            <w:right w:val="none" w:sz="0" w:space="0" w:color="auto"/>
                          </w:divBdr>
                          <w:divsChild>
                            <w:div w:id="989292500">
                              <w:marLeft w:val="0"/>
                              <w:marRight w:val="1500"/>
                              <w:marTop w:val="100"/>
                              <w:marBottom w:val="100"/>
                              <w:divBdr>
                                <w:top w:val="none" w:sz="0" w:space="0" w:color="auto"/>
                                <w:left w:val="none" w:sz="0" w:space="0" w:color="auto"/>
                                <w:bottom w:val="none" w:sz="0" w:space="0" w:color="auto"/>
                                <w:right w:val="none" w:sz="0" w:space="0" w:color="auto"/>
                              </w:divBdr>
                              <w:divsChild>
                                <w:div w:id="50882485">
                                  <w:marLeft w:val="0"/>
                                  <w:marRight w:val="0"/>
                                  <w:marTop w:val="300"/>
                                  <w:marBottom w:val="450"/>
                                  <w:divBdr>
                                    <w:top w:val="none" w:sz="0" w:space="0" w:color="auto"/>
                                    <w:left w:val="none" w:sz="0" w:space="0" w:color="auto"/>
                                    <w:bottom w:val="none" w:sz="0" w:space="0" w:color="auto"/>
                                    <w:right w:val="none" w:sz="0" w:space="0" w:color="auto"/>
                                  </w:divBdr>
                                  <w:divsChild>
                                    <w:div w:id="493690071">
                                      <w:marLeft w:val="0"/>
                                      <w:marRight w:val="0"/>
                                      <w:marTop w:val="0"/>
                                      <w:marBottom w:val="0"/>
                                      <w:divBdr>
                                        <w:top w:val="none" w:sz="0" w:space="0" w:color="auto"/>
                                        <w:left w:val="none" w:sz="0" w:space="0" w:color="auto"/>
                                        <w:bottom w:val="none" w:sz="0" w:space="0" w:color="auto"/>
                                        <w:right w:val="none" w:sz="0" w:space="0" w:color="auto"/>
                                      </w:divBdr>
                                      <w:divsChild>
                                        <w:div w:id="1845974623">
                                          <w:marLeft w:val="0"/>
                                          <w:marRight w:val="0"/>
                                          <w:marTop w:val="0"/>
                                          <w:marBottom w:val="0"/>
                                          <w:divBdr>
                                            <w:top w:val="none" w:sz="0" w:space="0" w:color="auto"/>
                                            <w:left w:val="none" w:sz="0" w:space="0" w:color="auto"/>
                                            <w:bottom w:val="none" w:sz="0" w:space="0" w:color="auto"/>
                                            <w:right w:val="none" w:sz="0" w:space="0" w:color="auto"/>
                                          </w:divBdr>
                                          <w:divsChild>
                                            <w:div w:id="982153240">
                                              <w:marLeft w:val="0"/>
                                              <w:marRight w:val="0"/>
                                              <w:marTop w:val="0"/>
                                              <w:marBottom w:val="0"/>
                                              <w:divBdr>
                                                <w:top w:val="none" w:sz="0" w:space="0" w:color="auto"/>
                                                <w:left w:val="none" w:sz="0" w:space="0" w:color="auto"/>
                                                <w:bottom w:val="none" w:sz="0" w:space="0" w:color="auto"/>
                                                <w:right w:val="none" w:sz="0" w:space="0" w:color="auto"/>
                                              </w:divBdr>
                                              <w:divsChild>
                                                <w:div w:id="16441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10159">
      <w:bodyDiv w:val="1"/>
      <w:marLeft w:val="0"/>
      <w:marRight w:val="0"/>
      <w:marTop w:val="0"/>
      <w:marBottom w:val="0"/>
      <w:divBdr>
        <w:top w:val="none" w:sz="0" w:space="0" w:color="auto"/>
        <w:left w:val="none" w:sz="0" w:space="0" w:color="auto"/>
        <w:bottom w:val="none" w:sz="0" w:space="0" w:color="auto"/>
        <w:right w:val="none" w:sz="0" w:space="0" w:color="auto"/>
      </w:divBdr>
    </w:div>
    <w:div w:id="564805731">
      <w:bodyDiv w:val="1"/>
      <w:marLeft w:val="0"/>
      <w:marRight w:val="0"/>
      <w:marTop w:val="0"/>
      <w:marBottom w:val="0"/>
      <w:divBdr>
        <w:top w:val="none" w:sz="0" w:space="0" w:color="auto"/>
        <w:left w:val="none" w:sz="0" w:space="0" w:color="auto"/>
        <w:bottom w:val="none" w:sz="0" w:space="0" w:color="auto"/>
        <w:right w:val="none" w:sz="0" w:space="0" w:color="auto"/>
      </w:divBdr>
    </w:div>
    <w:div w:id="599918249">
      <w:bodyDiv w:val="1"/>
      <w:marLeft w:val="0"/>
      <w:marRight w:val="0"/>
      <w:marTop w:val="0"/>
      <w:marBottom w:val="0"/>
      <w:divBdr>
        <w:top w:val="none" w:sz="0" w:space="0" w:color="auto"/>
        <w:left w:val="none" w:sz="0" w:space="0" w:color="auto"/>
        <w:bottom w:val="none" w:sz="0" w:space="0" w:color="auto"/>
        <w:right w:val="none" w:sz="0" w:space="0" w:color="auto"/>
      </w:divBdr>
    </w:div>
    <w:div w:id="761532648">
      <w:bodyDiv w:val="1"/>
      <w:marLeft w:val="0"/>
      <w:marRight w:val="0"/>
      <w:marTop w:val="0"/>
      <w:marBottom w:val="0"/>
      <w:divBdr>
        <w:top w:val="none" w:sz="0" w:space="0" w:color="auto"/>
        <w:left w:val="none" w:sz="0" w:space="0" w:color="auto"/>
        <w:bottom w:val="none" w:sz="0" w:space="0" w:color="auto"/>
        <w:right w:val="none" w:sz="0" w:space="0" w:color="auto"/>
      </w:divBdr>
    </w:div>
    <w:div w:id="801078127">
      <w:bodyDiv w:val="1"/>
      <w:marLeft w:val="0"/>
      <w:marRight w:val="0"/>
      <w:marTop w:val="0"/>
      <w:marBottom w:val="0"/>
      <w:divBdr>
        <w:top w:val="none" w:sz="0" w:space="0" w:color="auto"/>
        <w:left w:val="none" w:sz="0" w:space="0" w:color="auto"/>
        <w:bottom w:val="none" w:sz="0" w:space="0" w:color="auto"/>
        <w:right w:val="none" w:sz="0" w:space="0" w:color="auto"/>
      </w:divBdr>
    </w:div>
    <w:div w:id="814033239">
      <w:bodyDiv w:val="1"/>
      <w:marLeft w:val="0"/>
      <w:marRight w:val="0"/>
      <w:marTop w:val="0"/>
      <w:marBottom w:val="0"/>
      <w:divBdr>
        <w:top w:val="none" w:sz="0" w:space="0" w:color="auto"/>
        <w:left w:val="none" w:sz="0" w:space="0" w:color="auto"/>
        <w:bottom w:val="none" w:sz="0" w:space="0" w:color="auto"/>
        <w:right w:val="none" w:sz="0" w:space="0" w:color="auto"/>
      </w:divBdr>
    </w:div>
    <w:div w:id="819419178">
      <w:bodyDiv w:val="1"/>
      <w:marLeft w:val="0"/>
      <w:marRight w:val="0"/>
      <w:marTop w:val="0"/>
      <w:marBottom w:val="0"/>
      <w:divBdr>
        <w:top w:val="none" w:sz="0" w:space="0" w:color="auto"/>
        <w:left w:val="none" w:sz="0" w:space="0" w:color="auto"/>
        <w:bottom w:val="none" w:sz="0" w:space="0" w:color="auto"/>
        <w:right w:val="none" w:sz="0" w:space="0" w:color="auto"/>
      </w:divBdr>
    </w:div>
    <w:div w:id="874004010">
      <w:bodyDiv w:val="1"/>
      <w:marLeft w:val="0"/>
      <w:marRight w:val="0"/>
      <w:marTop w:val="0"/>
      <w:marBottom w:val="0"/>
      <w:divBdr>
        <w:top w:val="none" w:sz="0" w:space="0" w:color="auto"/>
        <w:left w:val="none" w:sz="0" w:space="0" w:color="auto"/>
        <w:bottom w:val="none" w:sz="0" w:space="0" w:color="auto"/>
        <w:right w:val="none" w:sz="0" w:space="0" w:color="auto"/>
      </w:divBdr>
    </w:div>
    <w:div w:id="879321941">
      <w:bodyDiv w:val="1"/>
      <w:marLeft w:val="0"/>
      <w:marRight w:val="0"/>
      <w:marTop w:val="0"/>
      <w:marBottom w:val="0"/>
      <w:divBdr>
        <w:top w:val="none" w:sz="0" w:space="0" w:color="auto"/>
        <w:left w:val="none" w:sz="0" w:space="0" w:color="auto"/>
        <w:bottom w:val="none" w:sz="0" w:space="0" w:color="auto"/>
        <w:right w:val="none" w:sz="0" w:space="0" w:color="auto"/>
      </w:divBdr>
    </w:div>
    <w:div w:id="885139625">
      <w:bodyDiv w:val="1"/>
      <w:marLeft w:val="0"/>
      <w:marRight w:val="0"/>
      <w:marTop w:val="0"/>
      <w:marBottom w:val="0"/>
      <w:divBdr>
        <w:top w:val="none" w:sz="0" w:space="0" w:color="auto"/>
        <w:left w:val="none" w:sz="0" w:space="0" w:color="auto"/>
        <w:bottom w:val="none" w:sz="0" w:space="0" w:color="auto"/>
        <w:right w:val="none" w:sz="0" w:space="0" w:color="auto"/>
      </w:divBdr>
    </w:div>
    <w:div w:id="1030376712">
      <w:bodyDiv w:val="1"/>
      <w:marLeft w:val="0"/>
      <w:marRight w:val="0"/>
      <w:marTop w:val="0"/>
      <w:marBottom w:val="0"/>
      <w:divBdr>
        <w:top w:val="none" w:sz="0" w:space="0" w:color="auto"/>
        <w:left w:val="none" w:sz="0" w:space="0" w:color="auto"/>
        <w:bottom w:val="none" w:sz="0" w:space="0" w:color="auto"/>
        <w:right w:val="none" w:sz="0" w:space="0" w:color="auto"/>
      </w:divBdr>
    </w:div>
    <w:div w:id="1105660232">
      <w:bodyDiv w:val="1"/>
      <w:marLeft w:val="0"/>
      <w:marRight w:val="0"/>
      <w:marTop w:val="0"/>
      <w:marBottom w:val="0"/>
      <w:divBdr>
        <w:top w:val="none" w:sz="0" w:space="0" w:color="auto"/>
        <w:left w:val="none" w:sz="0" w:space="0" w:color="auto"/>
        <w:bottom w:val="none" w:sz="0" w:space="0" w:color="auto"/>
        <w:right w:val="none" w:sz="0" w:space="0" w:color="auto"/>
      </w:divBdr>
    </w:div>
    <w:div w:id="1138575071">
      <w:bodyDiv w:val="1"/>
      <w:marLeft w:val="0"/>
      <w:marRight w:val="0"/>
      <w:marTop w:val="0"/>
      <w:marBottom w:val="0"/>
      <w:divBdr>
        <w:top w:val="none" w:sz="0" w:space="0" w:color="auto"/>
        <w:left w:val="none" w:sz="0" w:space="0" w:color="auto"/>
        <w:bottom w:val="none" w:sz="0" w:space="0" w:color="auto"/>
        <w:right w:val="none" w:sz="0" w:space="0" w:color="auto"/>
      </w:divBdr>
    </w:div>
    <w:div w:id="1257251356">
      <w:bodyDiv w:val="1"/>
      <w:marLeft w:val="0"/>
      <w:marRight w:val="0"/>
      <w:marTop w:val="0"/>
      <w:marBottom w:val="0"/>
      <w:divBdr>
        <w:top w:val="none" w:sz="0" w:space="0" w:color="auto"/>
        <w:left w:val="none" w:sz="0" w:space="0" w:color="auto"/>
        <w:bottom w:val="none" w:sz="0" w:space="0" w:color="auto"/>
        <w:right w:val="none" w:sz="0" w:space="0" w:color="auto"/>
      </w:divBdr>
    </w:div>
    <w:div w:id="1268927136">
      <w:bodyDiv w:val="1"/>
      <w:marLeft w:val="0"/>
      <w:marRight w:val="0"/>
      <w:marTop w:val="0"/>
      <w:marBottom w:val="0"/>
      <w:divBdr>
        <w:top w:val="none" w:sz="0" w:space="0" w:color="auto"/>
        <w:left w:val="none" w:sz="0" w:space="0" w:color="auto"/>
        <w:bottom w:val="none" w:sz="0" w:space="0" w:color="auto"/>
        <w:right w:val="none" w:sz="0" w:space="0" w:color="auto"/>
      </w:divBdr>
    </w:div>
    <w:div w:id="1443838423">
      <w:bodyDiv w:val="1"/>
      <w:marLeft w:val="0"/>
      <w:marRight w:val="0"/>
      <w:marTop w:val="0"/>
      <w:marBottom w:val="0"/>
      <w:divBdr>
        <w:top w:val="none" w:sz="0" w:space="0" w:color="auto"/>
        <w:left w:val="none" w:sz="0" w:space="0" w:color="auto"/>
        <w:bottom w:val="none" w:sz="0" w:space="0" w:color="auto"/>
        <w:right w:val="none" w:sz="0" w:space="0" w:color="auto"/>
      </w:divBdr>
    </w:div>
    <w:div w:id="1484009600">
      <w:bodyDiv w:val="1"/>
      <w:marLeft w:val="0"/>
      <w:marRight w:val="0"/>
      <w:marTop w:val="0"/>
      <w:marBottom w:val="0"/>
      <w:divBdr>
        <w:top w:val="none" w:sz="0" w:space="0" w:color="auto"/>
        <w:left w:val="none" w:sz="0" w:space="0" w:color="auto"/>
        <w:bottom w:val="none" w:sz="0" w:space="0" w:color="auto"/>
        <w:right w:val="none" w:sz="0" w:space="0" w:color="auto"/>
      </w:divBdr>
    </w:div>
    <w:div w:id="1499611809">
      <w:bodyDiv w:val="1"/>
      <w:marLeft w:val="0"/>
      <w:marRight w:val="0"/>
      <w:marTop w:val="0"/>
      <w:marBottom w:val="0"/>
      <w:divBdr>
        <w:top w:val="none" w:sz="0" w:space="0" w:color="auto"/>
        <w:left w:val="none" w:sz="0" w:space="0" w:color="auto"/>
        <w:bottom w:val="none" w:sz="0" w:space="0" w:color="auto"/>
        <w:right w:val="none" w:sz="0" w:space="0" w:color="auto"/>
      </w:divBdr>
    </w:div>
    <w:div w:id="1738478248">
      <w:bodyDiv w:val="1"/>
      <w:marLeft w:val="0"/>
      <w:marRight w:val="0"/>
      <w:marTop w:val="0"/>
      <w:marBottom w:val="0"/>
      <w:divBdr>
        <w:top w:val="none" w:sz="0" w:space="0" w:color="auto"/>
        <w:left w:val="none" w:sz="0" w:space="0" w:color="auto"/>
        <w:bottom w:val="none" w:sz="0" w:space="0" w:color="auto"/>
        <w:right w:val="none" w:sz="0" w:space="0" w:color="auto"/>
      </w:divBdr>
    </w:div>
    <w:div w:id="1861621769">
      <w:bodyDiv w:val="1"/>
      <w:marLeft w:val="0"/>
      <w:marRight w:val="0"/>
      <w:marTop w:val="0"/>
      <w:marBottom w:val="0"/>
      <w:divBdr>
        <w:top w:val="none" w:sz="0" w:space="0" w:color="auto"/>
        <w:left w:val="none" w:sz="0" w:space="0" w:color="auto"/>
        <w:bottom w:val="none" w:sz="0" w:space="0" w:color="auto"/>
        <w:right w:val="none" w:sz="0" w:space="0" w:color="auto"/>
      </w:divBdr>
    </w:div>
    <w:div w:id="1890458086">
      <w:bodyDiv w:val="1"/>
      <w:marLeft w:val="0"/>
      <w:marRight w:val="0"/>
      <w:marTop w:val="0"/>
      <w:marBottom w:val="0"/>
      <w:divBdr>
        <w:top w:val="none" w:sz="0" w:space="0" w:color="auto"/>
        <w:left w:val="none" w:sz="0" w:space="0" w:color="auto"/>
        <w:bottom w:val="none" w:sz="0" w:space="0" w:color="auto"/>
        <w:right w:val="none" w:sz="0" w:space="0" w:color="auto"/>
      </w:divBdr>
    </w:div>
    <w:div w:id="2021423640">
      <w:bodyDiv w:val="1"/>
      <w:marLeft w:val="0"/>
      <w:marRight w:val="0"/>
      <w:marTop w:val="0"/>
      <w:marBottom w:val="0"/>
      <w:divBdr>
        <w:top w:val="none" w:sz="0" w:space="0" w:color="auto"/>
        <w:left w:val="none" w:sz="0" w:space="0" w:color="auto"/>
        <w:bottom w:val="none" w:sz="0" w:space="0" w:color="auto"/>
        <w:right w:val="none" w:sz="0" w:space="0" w:color="auto"/>
      </w:divBdr>
    </w:div>
    <w:div w:id="2137525401">
      <w:bodyDiv w:val="1"/>
      <w:marLeft w:val="0"/>
      <w:marRight w:val="0"/>
      <w:marTop w:val="0"/>
      <w:marBottom w:val="0"/>
      <w:divBdr>
        <w:top w:val="none" w:sz="0" w:space="0" w:color="auto"/>
        <w:left w:val="none" w:sz="0" w:space="0" w:color="auto"/>
        <w:bottom w:val="none" w:sz="0" w:space="0" w:color="auto"/>
        <w:right w:val="none" w:sz="0" w:space="0" w:color="auto"/>
      </w:divBdr>
      <w:divsChild>
        <w:div w:id="1712458846">
          <w:marLeft w:val="0"/>
          <w:marRight w:val="0"/>
          <w:marTop w:val="0"/>
          <w:marBottom w:val="0"/>
          <w:divBdr>
            <w:top w:val="none" w:sz="0" w:space="0" w:color="auto"/>
            <w:left w:val="none" w:sz="0" w:space="0" w:color="auto"/>
            <w:bottom w:val="none" w:sz="0" w:space="0" w:color="auto"/>
            <w:right w:val="none" w:sz="0" w:space="0" w:color="auto"/>
          </w:divBdr>
          <w:divsChild>
            <w:div w:id="2010480064">
              <w:marLeft w:val="0"/>
              <w:marRight w:val="0"/>
              <w:marTop w:val="0"/>
              <w:marBottom w:val="0"/>
              <w:divBdr>
                <w:top w:val="none" w:sz="0" w:space="0" w:color="auto"/>
                <w:left w:val="none" w:sz="0" w:space="0" w:color="auto"/>
                <w:bottom w:val="none" w:sz="0" w:space="0" w:color="auto"/>
                <w:right w:val="none" w:sz="0" w:space="0" w:color="auto"/>
              </w:divBdr>
              <w:divsChild>
                <w:div w:id="587034855">
                  <w:marLeft w:val="0"/>
                  <w:marRight w:val="0"/>
                  <w:marTop w:val="0"/>
                  <w:marBottom w:val="0"/>
                  <w:divBdr>
                    <w:top w:val="none" w:sz="0" w:space="0" w:color="auto"/>
                    <w:left w:val="none" w:sz="0" w:space="0" w:color="auto"/>
                    <w:bottom w:val="none" w:sz="0" w:space="0" w:color="auto"/>
                    <w:right w:val="none" w:sz="0" w:space="0" w:color="auto"/>
                  </w:divBdr>
                  <w:divsChild>
                    <w:div w:id="745033537">
                      <w:marLeft w:val="0"/>
                      <w:marRight w:val="0"/>
                      <w:marTop w:val="0"/>
                      <w:marBottom w:val="0"/>
                      <w:divBdr>
                        <w:top w:val="single" w:sz="6" w:space="0" w:color="E4E4E6"/>
                        <w:left w:val="none" w:sz="0" w:space="0" w:color="auto"/>
                        <w:bottom w:val="none" w:sz="0" w:space="0" w:color="auto"/>
                        <w:right w:val="none" w:sz="0" w:space="0" w:color="auto"/>
                      </w:divBdr>
                      <w:divsChild>
                        <w:div w:id="1304115849">
                          <w:marLeft w:val="0"/>
                          <w:marRight w:val="0"/>
                          <w:marTop w:val="0"/>
                          <w:marBottom w:val="0"/>
                          <w:divBdr>
                            <w:top w:val="single" w:sz="6" w:space="0" w:color="E4E4E6"/>
                            <w:left w:val="none" w:sz="0" w:space="0" w:color="auto"/>
                            <w:bottom w:val="none" w:sz="0" w:space="0" w:color="auto"/>
                            <w:right w:val="none" w:sz="0" w:space="0" w:color="auto"/>
                          </w:divBdr>
                          <w:divsChild>
                            <w:div w:id="353921127">
                              <w:marLeft w:val="0"/>
                              <w:marRight w:val="1500"/>
                              <w:marTop w:val="100"/>
                              <w:marBottom w:val="100"/>
                              <w:divBdr>
                                <w:top w:val="none" w:sz="0" w:space="0" w:color="auto"/>
                                <w:left w:val="none" w:sz="0" w:space="0" w:color="auto"/>
                                <w:bottom w:val="none" w:sz="0" w:space="0" w:color="auto"/>
                                <w:right w:val="none" w:sz="0" w:space="0" w:color="auto"/>
                              </w:divBdr>
                              <w:divsChild>
                                <w:div w:id="211113480">
                                  <w:marLeft w:val="0"/>
                                  <w:marRight w:val="0"/>
                                  <w:marTop w:val="300"/>
                                  <w:marBottom w:val="450"/>
                                  <w:divBdr>
                                    <w:top w:val="none" w:sz="0" w:space="0" w:color="auto"/>
                                    <w:left w:val="none" w:sz="0" w:space="0" w:color="auto"/>
                                    <w:bottom w:val="none" w:sz="0" w:space="0" w:color="auto"/>
                                    <w:right w:val="none" w:sz="0" w:space="0" w:color="auto"/>
                                  </w:divBdr>
                                  <w:divsChild>
                                    <w:div w:id="1481653990">
                                      <w:marLeft w:val="0"/>
                                      <w:marRight w:val="0"/>
                                      <w:marTop w:val="0"/>
                                      <w:marBottom w:val="0"/>
                                      <w:divBdr>
                                        <w:top w:val="none" w:sz="0" w:space="0" w:color="auto"/>
                                        <w:left w:val="none" w:sz="0" w:space="0" w:color="auto"/>
                                        <w:bottom w:val="none" w:sz="0" w:space="0" w:color="auto"/>
                                        <w:right w:val="none" w:sz="0" w:space="0" w:color="auto"/>
                                      </w:divBdr>
                                      <w:divsChild>
                                        <w:div w:id="9780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uralnirazvoj.hr" TargetMode="External"/><Relationship Id="rId18" Type="http://schemas.openxmlformats.org/officeDocument/2006/relationships/image" Target="media/image5.png"/><Relationship Id="rId26" Type="http://schemas.openxmlformats.org/officeDocument/2006/relationships/hyperlink" Target="http://www.ruralnirazvoj.hr" TargetMode="External"/><Relationship Id="rId3" Type="http://schemas.openxmlformats.org/officeDocument/2006/relationships/customXml" Target="../customXml/item3.xml"/><Relationship Id="rId21" Type="http://schemas.openxmlformats.org/officeDocument/2006/relationships/hyperlink" Target="http://www.mps.h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n.hr" TargetMode="External"/><Relationship Id="rId17" Type="http://schemas.openxmlformats.org/officeDocument/2006/relationships/image" Target="media/image4.png"/><Relationship Id="rId25" Type="http://schemas.openxmlformats.org/officeDocument/2006/relationships/hyperlink" Target="http://www.ruralnirazvoj.h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pprrr.hr"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ruralnirazvoj.hr"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ruralnirazvoj.hr" TargetMode="External"/><Relationship Id="rId28" Type="http://schemas.openxmlformats.org/officeDocument/2006/relationships/hyperlink" Target="http://www.apprrr.hr" TargetMode="External"/><Relationship Id="rId10" Type="http://schemas.openxmlformats.org/officeDocument/2006/relationships/endnotes" Target="endnotes.xml"/><Relationship Id="rId19" Type="http://schemas.openxmlformats.org/officeDocument/2006/relationships/hyperlink" Target="https://www.ecb.europa.eu/stats/policy_and_exchange_rates/euro_reference_exchange_rates/html/index.en.htm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prrr.hr" TargetMode="External"/><Relationship Id="rId22" Type="http://schemas.openxmlformats.org/officeDocument/2006/relationships/hyperlink" Target="http://www.strukturnifondovi.hr/" TargetMode="External"/><Relationship Id="rId27" Type="http://schemas.openxmlformats.org/officeDocument/2006/relationships/hyperlink" Target="http://www.apprrr.hr" TargetMode="External"/><Relationship Id="rId30" Type="http://schemas.openxmlformats.org/officeDocument/2006/relationships/package" Target="embeddings/Microsoft_Visio_Drawing1.vsdx"/></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1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EC9F13D60F147B6D7A4CBC816A3BE" ma:contentTypeVersion="0" ma:contentTypeDescription="Create a new document." ma:contentTypeScope="" ma:versionID="84e5d49da3893008be021c93d273bad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43C5D-8212-400F-B1F7-7EF804B638D2}">
  <ds:schemaRefs>
    <ds:schemaRef ds:uri="http://schemas.microsoft.com/sharepoint/v3/contenttype/forms"/>
  </ds:schemaRefs>
</ds:datastoreItem>
</file>

<file path=customXml/itemProps2.xml><?xml version="1.0" encoding="utf-8"?>
<ds:datastoreItem xmlns:ds="http://schemas.openxmlformats.org/officeDocument/2006/customXml" ds:itemID="{24641A65-338E-4177-85A4-A47C803E64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C51B99-107A-4E10-876D-21095E361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039B8C-F1D6-4A2B-9488-3736B797A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14488</Words>
  <Characters>82588</Characters>
  <Application>Microsoft Office Word</Application>
  <DocSecurity>0</DocSecurity>
  <Lines>688</Lines>
  <Paragraphs>193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NATJEČAJ</vt:lpstr>
      <vt:lpstr>NATJEČAJ</vt:lpstr>
    </vt:vector>
  </TitlesOfParts>
  <Company>APPRRR</Company>
  <LinksUpToDate>false</LinksUpToDate>
  <CharactersWithSpaces>96883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NATJEČAJ</dc:title>
  <dc:subject>za provedbu Podmjere 4.1. » Potpora za ulaganja u poljoprivredna gospodarstva « – provedba tipa operacije 4.1.1. » Restrukturiranje, modernizacija i povećanje konkurentnosti poljoprivrednih gospodarstava « sektor voća i povrća, za gospodarstva veličine do</dc:subject>
  <dc:creator>Ana Gadže</dc:creator>
  <cp:lastModifiedBy>Dubravka Međimurec</cp:lastModifiedBy>
  <cp:revision>5</cp:revision>
  <cp:lastPrinted>2018-06-19T10:39:00Z</cp:lastPrinted>
  <dcterms:created xsi:type="dcterms:W3CDTF">2018-06-19T08:16:00Z</dcterms:created>
  <dcterms:modified xsi:type="dcterms:W3CDTF">2018-06-19T10:40:00Z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0x010100CFCEC9F13D60F147B6D7A4CBC816A3BE</vt:lpwstr>
  </property>
</Properties>
</file>